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7" w:type="pct"/>
        <w:tblLook w:val="04A0" w:firstRow="1" w:lastRow="0" w:firstColumn="1" w:lastColumn="0" w:noHBand="0" w:noVBand="1"/>
      </w:tblPr>
      <w:tblGrid>
        <w:gridCol w:w="5322"/>
        <w:gridCol w:w="4567"/>
      </w:tblGrid>
      <w:tr w:rsidR="005911E7" w:rsidRPr="005911E7" w:rsidTr="00CB63C9">
        <w:trPr>
          <w:trHeight w:val="1638"/>
        </w:trPr>
        <w:tc>
          <w:tcPr>
            <w:tcW w:w="2691" w:type="pct"/>
            <w:hideMark/>
          </w:tcPr>
          <w:p w:rsidR="005911E7" w:rsidRPr="005911E7" w:rsidRDefault="005911E7" w:rsidP="005911E7">
            <w:pPr>
              <w:ind w:firstLine="0"/>
            </w:pPr>
            <w:r w:rsidRPr="005911E7">
              <w:t>ПРИНЯТО</w:t>
            </w:r>
          </w:p>
          <w:p w:rsidR="005911E7" w:rsidRPr="005911E7" w:rsidRDefault="005911E7" w:rsidP="005911E7">
            <w:pPr>
              <w:ind w:firstLine="0"/>
            </w:pPr>
            <w:r w:rsidRPr="005911E7">
              <w:t>Педагогическим советом</w:t>
            </w:r>
          </w:p>
          <w:p w:rsidR="005911E7" w:rsidRPr="005911E7" w:rsidRDefault="005911E7" w:rsidP="005911E7">
            <w:pPr>
              <w:tabs>
                <w:tab w:val="left" w:pos="3165"/>
              </w:tabs>
              <w:ind w:firstLine="0"/>
              <w:rPr>
                <w:rFonts w:eastAsia="Calibri"/>
                <w:lang w:eastAsia="en-US"/>
              </w:rPr>
            </w:pPr>
            <w:r w:rsidRPr="005911E7">
              <w:rPr>
                <w:rFonts w:eastAsia="Calibri"/>
                <w:lang w:eastAsia="en-US"/>
              </w:rPr>
              <w:t>МБУДО «ДЮСШ»</w:t>
            </w:r>
            <w:r w:rsidRPr="005911E7">
              <w:rPr>
                <w:rFonts w:eastAsia="Calibri"/>
                <w:lang w:eastAsia="en-US"/>
              </w:rPr>
              <w:tab/>
            </w:r>
          </w:p>
          <w:p w:rsidR="005911E7" w:rsidRPr="005911E7" w:rsidRDefault="005911E7" w:rsidP="005911E7">
            <w:pPr>
              <w:tabs>
                <w:tab w:val="left" w:pos="4221"/>
              </w:tabs>
              <w:ind w:firstLine="0"/>
              <w:rPr>
                <w:bCs/>
                <w:kern w:val="2"/>
                <w:lang w:eastAsia="ar-SA"/>
              </w:rPr>
            </w:pPr>
            <w:r w:rsidRPr="005911E7">
              <w:t>(Протокол от «06» сентября 2023 г. № 1)</w:t>
            </w:r>
          </w:p>
        </w:tc>
        <w:tc>
          <w:tcPr>
            <w:tcW w:w="2309" w:type="pct"/>
            <w:hideMark/>
          </w:tcPr>
          <w:p w:rsidR="005911E7" w:rsidRPr="005911E7" w:rsidRDefault="005911E7" w:rsidP="00CB63C9">
            <w:pPr>
              <w:jc w:val="right"/>
              <w:rPr>
                <w:lang w:eastAsia="en-US"/>
              </w:rPr>
            </w:pPr>
            <w:r w:rsidRPr="005911E7">
              <w:rPr>
                <w:lang w:eastAsia="en-US"/>
              </w:rPr>
              <w:t>УТВЕРЖДЕНО</w:t>
            </w:r>
          </w:p>
          <w:p w:rsidR="005911E7" w:rsidRPr="005911E7" w:rsidRDefault="005911E7" w:rsidP="00CB63C9">
            <w:pPr>
              <w:jc w:val="right"/>
              <w:rPr>
                <w:lang w:eastAsia="en-US"/>
              </w:rPr>
            </w:pPr>
            <w:r w:rsidRPr="005911E7">
              <w:rPr>
                <w:lang w:eastAsia="en-US"/>
              </w:rPr>
              <w:t>приказом МБУДО «ДЮСШ»</w:t>
            </w:r>
          </w:p>
          <w:p w:rsidR="005911E7" w:rsidRPr="005911E7" w:rsidRDefault="005911E7" w:rsidP="00CB63C9">
            <w:pPr>
              <w:jc w:val="right"/>
              <w:rPr>
                <w:bCs/>
                <w:kern w:val="2"/>
                <w:lang w:eastAsia="ar-SA"/>
              </w:rPr>
            </w:pPr>
            <w:r w:rsidRPr="005911E7">
              <w:rPr>
                <w:lang w:eastAsia="en-US"/>
              </w:rPr>
              <w:t>от «11» сентября 2023 г. № 228</w:t>
            </w:r>
          </w:p>
        </w:tc>
      </w:tr>
    </w:tbl>
    <w:p w:rsidR="00CC3884" w:rsidRPr="00CC3884" w:rsidRDefault="00CC3884" w:rsidP="006B74D5"/>
    <w:p w:rsidR="00B22AE4" w:rsidRPr="00EC2643" w:rsidRDefault="00B22AE4" w:rsidP="006B74D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EC2643">
        <w:rPr>
          <w:rFonts w:ascii="Times New Roman" w:hAnsi="Times New Roman" w:cs="Times New Roman"/>
          <w:b/>
        </w:rPr>
        <w:t>ПОЛОЖЕНИЕ</w:t>
      </w:r>
    </w:p>
    <w:p w:rsidR="0092428E" w:rsidRPr="005911E7" w:rsidRDefault="0092428E" w:rsidP="005911E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47036">
        <w:rPr>
          <w:rFonts w:ascii="Times New Roman" w:hAnsi="Times New Roman" w:cs="Times New Roman"/>
          <w:b/>
        </w:rPr>
        <w:t xml:space="preserve">о </w:t>
      </w:r>
      <w:r w:rsidR="005D0892">
        <w:rPr>
          <w:rFonts w:ascii="Times New Roman" w:hAnsi="Times New Roman" w:cs="Times New Roman"/>
          <w:b/>
        </w:rPr>
        <w:t>формах, периодичности и порядке текущего контроля успеваемости, промежуточной и итоговой аттестации</w:t>
      </w:r>
      <w:r w:rsidR="00294A66">
        <w:rPr>
          <w:rFonts w:ascii="Times New Roman" w:hAnsi="Times New Roman" w:cs="Times New Roman"/>
          <w:b/>
        </w:rPr>
        <w:t xml:space="preserve"> обучающихся </w:t>
      </w:r>
      <w:r w:rsidR="00FC57F4" w:rsidRPr="00EC2643">
        <w:rPr>
          <w:rFonts w:ascii="Times New Roman" w:hAnsi="Times New Roman" w:cs="Times New Roman"/>
          <w:b/>
        </w:rPr>
        <w:t>Муни</w:t>
      </w:r>
      <w:r w:rsidR="00B47036">
        <w:rPr>
          <w:rFonts w:ascii="Times New Roman" w:hAnsi="Times New Roman" w:cs="Times New Roman"/>
          <w:b/>
        </w:rPr>
        <w:t>ципальн</w:t>
      </w:r>
      <w:r w:rsidR="00294A66">
        <w:rPr>
          <w:rFonts w:ascii="Times New Roman" w:hAnsi="Times New Roman" w:cs="Times New Roman"/>
          <w:b/>
        </w:rPr>
        <w:t>ого</w:t>
      </w:r>
      <w:r w:rsidR="00B47036">
        <w:rPr>
          <w:rFonts w:ascii="Times New Roman" w:hAnsi="Times New Roman" w:cs="Times New Roman"/>
          <w:b/>
        </w:rPr>
        <w:t xml:space="preserve"> бюджетн</w:t>
      </w:r>
      <w:r w:rsidR="00294A66">
        <w:rPr>
          <w:rFonts w:ascii="Times New Roman" w:hAnsi="Times New Roman" w:cs="Times New Roman"/>
          <w:b/>
        </w:rPr>
        <w:t>ого</w:t>
      </w:r>
      <w:r w:rsidR="00B47036">
        <w:rPr>
          <w:rFonts w:ascii="Times New Roman" w:hAnsi="Times New Roman" w:cs="Times New Roman"/>
          <w:b/>
        </w:rPr>
        <w:t xml:space="preserve"> учреждени</w:t>
      </w:r>
      <w:r w:rsidR="00294A66">
        <w:rPr>
          <w:rFonts w:ascii="Times New Roman" w:hAnsi="Times New Roman" w:cs="Times New Roman"/>
          <w:b/>
        </w:rPr>
        <w:t>я</w:t>
      </w:r>
      <w:r w:rsidR="00B47036">
        <w:rPr>
          <w:rFonts w:ascii="Times New Roman" w:hAnsi="Times New Roman" w:cs="Times New Roman"/>
          <w:b/>
        </w:rPr>
        <w:t xml:space="preserve"> </w:t>
      </w:r>
      <w:r w:rsidR="00FC57F4" w:rsidRPr="00EC2643">
        <w:rPr>
          <w:rFonts w:ascii="Times New Roman" w:hAnsi="Times New Roman" w:cs="Times New Roman"/>
          <w:b/>
        </w:rPr>
        <w:t>дополнительного образования</w:t>
      </w:r>
      <w:r w:rsidR="00E027DF" w:rsidRPr="00EC2643">
        <w:rPr>
          <w:rFonts w:ascii="Times New Roman" w:hAnsi="Times New Roman" w:cs="Times New Roman"/>
          <w:b/>
        </w:rPr>
        <w:t xml:space="preserve"> </w:t>
      </w:r>
      <w:r w:rsidR="00FC57F4" w:rsidRPr="00EC2643">
        <w:rPr>
          <w:rFonts w:ascii="Times New Roman" w:hAnsi="Times New Roman" w:cs="Times New Roman"/>
          <w:b/>
        </w:rPr>
        <w:t>«</w:t>
      </w:r>
      <w:r w:rsidR="005911E7">
        <w:rPr>
          <w:rFonts w:ascii="Times New Roman" w:hAnsi="Times New Roman" w:cs="Times New Roman"/>
          <w:b/>
        </w:rPr>
        <w:t>Детско-юношеская с</w:t>
      </w:r>
      <w:r w:rsidR="00FC57F4" w:rsidRPr="00EC2643">
        <w:rPr>
          <w:rFonts w:ascii="Times New Roman" w:hAnsi="Times New Roman" w:cs="Times New Roman"/>
          <w:b/>
        </w:rPr>
        <w:t>портивная школа»</w:t>
      </w:r>
      <w:r w:rsidR="00D21989">
        <w:rPr>
          <w:rFonts w:ascii="Times New Roman" w:hAnsi="Times New Roman" w:cs="Times New Roman"/>
          <w:b/>
        </w:rPr>
        <w:t xml:space="preserve"> </w:t>
      </w:r>
    </w:p>
    <w:p w:rsidR="00CE36A4" w:rsidRPr="00EC2643" w:rsidRDefault="00CE36A4" w:rsidP="006B74D5">
      <w:pPr>
        <w:rPr>
          <w:rFonts w:ascii="Times New Roman" w:hAnsi="Times New Roman"/>
        </w:rPr>
      </w:pPr>
    </w:p>
    <w:p w:rsidR="0092428E" w:rsidRPr="00EC2643" w:rsidRDefault="0092428E" w:rsidP="006B74D5">
      <w:pPr>
        <w:pStyle w:val="1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color w:val="auto"/>
        </w:rPr>
      </w:pPr>
      <w:bookmarkStart w:id="0" w:name="sub_100"/>
      <w:r w:rsidRPr="00EC2643">
        <w:rPr>
          <w:rFonts w:ascii="Times New Roman" w:hAnsi="Times New Roman"/>
          <w:color w:val="auto"/>
        </w:rPr>
        <w:t>Общие положения</w:t>
      </w:r>
    </w:p>
    <w:bookmarkEnd w:id="0"/>
    <w:p w:rsidR="0092428E" w:rsidRPr="00EC2643" w:rsidRDefault="0092428E" w:rsidP="006B74D5">
      <w:pPr>
        <w:rPr>
          <w:rFonts w:ascii="Times New Roman" w:hAnsi="Times New Roman"/>
        </w:rPr>
      </w:pPr>
    </w:p>
    <w:p w:rsidR="00362106" w:rsidRPr="00EC2643" w:rsidRDefault="0092428E" w:rsidP="006B74D5">
      <w:pPr>
        <w:numPr>
          <w:ilvl w:val="1"/>
          <w:numId w:val="2"/>
        </w:numPr>
        <w:ind w:left="0" w:firstLine="720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Настоящее Положение разработано в соответствии </w:t>
      </w:r>
      <w:proofErr w:type="gramStart"/>
      <w:r w:rsidRPr="00EC2643">
        <w:rPr>
          <w:rFonts w:ascii="Times New Roman" w:hAnsi="Times New Roman"/>
        </w:rPr>
        <w:t>с</w:t>
      </w:r>
      <w:proofErr w:type="gramEnd"/>
      <w:r w:rsidR="00362106" w:rsidRPr="00EC2643">
        <w:rPr>
          <w:rFonts w:ascii="Times New Roman" w:hAnsi="Times New Roman"/>
        </w:rPr>
        <w:t>:</w:t>
      </w:r>
    </w:p>
    <w:p w:rsidR="00891789" w:rsidRPr="00EC2643" w:rsidRDefault="00891789" w:rsidP="006B74D5">
      <w:pPr>
        <w:ind w:firstLine="709"/>
      </w:pPr>
      <w:r w:rsidRPr="00EC2643">
        <w:t>Федеральным законом от 04.12.2007 № 329-ФЗ «О физической культуре и спорте в Российской Федерации»;</w:t>
      </w:r>
    </w:p>
    <w:p w:rsidR="00891789" w:rsidRPr="00EC2643" w:rsidRDefault="00891789" w:rsidP="006B74D5">
      <w:pPr>
        <w:ind w:firstLine="709"/>
      </w:pPr>
      <w:r w:rsidRPr="00EC2643">
        <w:t>Федеральным законом от 29.12.2012 № 273-ФЗ «Об образовании в Российской Федерации»;</w:t>
      </w:r>
    </w:p>
    <w:p w:rsidR="00733570" w:rsidRPr="00EC2643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C2643">
        <w:rPr>
          <w:rFonts w:ascii="Times New Roman" w:hAnsi="Times New Roman" w:cs="Times New Roman"/>
        </w:rPr>
        <w:t xml:space="preserve">Приказом Министерства спорта Российской Федерации от 30.10.2015 № 999 «Об утверждении требований к обеспечению подготовки спортивного резерва </w:t>
      </w:r>
      <w:proofErr w:type="gramStart"/>
      <w:r w:rsidRPr="00EC2643">
        <w:rPr>
          <w:rFonts w:ascii="Times New Roman" w:hAnsi="Times New Roman" w:cs="Times New Roman"/>
        </w:rPr>
        <w:t>для</w:t>
      </w:r>
      <w:proofErr w:type="gramEnd"/>
      <w:r w:rsidRPr="00EC2643">
        <w:rPr>
          <w:rFonts w:ascii="Times New Roman" w:hAnsi="Times New Roman" w:cs="Times New Roman"/>
        </w:rPr>
        <w:t xml:space="preserve"> спортивных сборных команд Российской Федерации»;</w:t>
      </w:r>
    </w:p>
    <w:p w:rsidR="00E1623A" w:rsidRPr="00E1623A" w:rsidRDefault="00E1623A" w:rsidP="00E1623A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1623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E1623A">
        <w:rPr>
          <w:rFonts w:ascii="Times New Roman" w:hAnsi="Times New Roman" w:cs="Times New Roman"/>
        </w:rPr>
        <w:t xml:space="preserve">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1623A" w:rsidRDefault="00E1623A" w:rsidP="00E1623A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1623A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E1623A">
        <w:rPr>
          <w:rFonts w:ascii="Times New Roman" w:hAnsi="Times New Roman" w:cs="Times New Roman"/>
        </w:rPr>
        <w:t xml:space="preserve"> Министерства спорта Российской Федерации от 03 августа 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733570" w:rsidRPr="00EC2643" w:rsidRDefault="00733570" w:rsidP="006B74D5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  <w:r w:rsidRPr="00EC2643">
        <w:rPr>
          <w:rFonts w:ascii="Times New Roman" w:hAnsi="Times New Roman" w:cs="Times New Roman"/>
        </w:rPr>
        <w:t>Уставом Муниципального бюджетного учреждения дополнительного образования «</w:t>
      </w:r>
      <w:r w:rsidR="005911E7">
        <w:rPr>
          <w:rFonts w:ascii="Times New Roman" w:hAnsi="Times New Roman" w:cs="Times New Roman"/>
        </w:rPr>
        <w:t>Детско-юношеская с</w:t>
      </w:r>
      <w:r w:rsidRPr="00EC2643">
        <w:rPr>
          <w:rFonts w:ascii="Times New Roman" w:hAnsi="Times New Roman" w:cs="Times New Roman"/>
        </w:rPr>
        <w:t>портивная школа».</w:t>
      </w:r>
    </w:p>
    <w:p w:rsidR="0092428E" w:rsidRDefault="0092428E" w:rsidP="000171DD">
      <w:pPr>
        <w:numPr>
          <w:ilvl w:val="1"/>
          <w:numId w:val="2"/>
        </w:numPr>
        <w:ind w:left="142" w:firstLine="578"/>
        <w:rPr>
          <w:rFonts w:ascii="Times New Roman" w:hAnsi="Times New Roman"/>
        </w:rPr>
      </w:pPr>
      <w:r w:rsidRPr="00EC2643">
        <w:rPr>
          <w:rFonts w:ascii="Times New Roman" w:hAnsi="Times New Roman"/>
        </w:rPr>
        <w:t xml:space="preserve">Положение регламентирует </w:t>
      </w:r>
      <w:r w:rsidR="000171DD" w:rsidRPr="000171DD">
        <w:rPr>
          <w:rFonts w:ascii="Times New Roman" w:hAnsi="Times New Roman"/>
        </w:rPr>
        <w:t>форм</w:t>
      </w:r>
      <w:r w:rsidR="000171DD">
        <w:rPr>
          <w:rFonts w:ascii="Times New Roman" w:hAnsi="Times New Roman"/>
        </w:rPr>
        <w:t>ы</w:t>
      </w:r>
      <w:r w:rsidR="000171DD" w:rsidRPr="000171DD">
        <w:rPr>
          <w:rFonts w:ascii="Times New Roman" w:hAnsi="Times New Roman"/>
        </w:rPr>
        <w:t>, периодичност</w:t>
      </w:r>
      <w:r w:rsidR="000171DD">
        <w:rPr>
          <w:rFonts w:ascii="Times New Roman" w:hAnsi="Times New Roman"/>
        </w:rPr>
        <w:t>ь</w:t>
      </w:r>
      <w:r w:rsidR="000171DD" w:rsidRPr="000171DD">
        <w:rPr>
          <w:rFonts w:ascii="Times New Roman" w:hAnsi="Times New Roman"/>
        </w:rPr>
        <w:t xml:space="preserve"> и поряд</w:t>
      </w:r>
      <w:r w:rsidR="000171DD">
        <w:rPr>
          <w:rFonts w:ascii="Times New Roman" w:hAnsi="Times New Roman"/>
        </w:rPr>
        <w:t>ок</w:t>
      </w:r>
      <w:r w:rsidR="000171DD" w:rsidRPr="000171DD">
        <w:rPr>
          <w:rFonts w:ascii="Times New Roman" w:hAnsi="Times New Roman"/>
        </w:rPr>
        <w:t xml:space="preserve"> текущего контроля успеваемости, промежуточной и итоговой аттестации </w:t>
      </w:r>
      <w:proofErr w:type="gramStart"/>
      <w:r w:rsidR="00294A66">
        <w:rPr>
          <w:rFonts w:ascii="Times New Roman" w:hAnsi="Times New Roman"/>
        </w:rPr>
        <w:t>обучающихся</w:t>
      </w:r>
      <w:proofErr w:type="gramEnd"/>
      <w:r w:rsidR="00294A66">
        <w:rPr>
          <w:rFonts w:ascii="Times New Roman" w:hAnsi="Times New Roman"/>
        </w:rPr>
        <w:t xml:space="preserve"> </w:t>
      </w:r>
      <w:r w:rsidR="007F4FF0" w:rsidRPr="00EC2643">
        <w:rPr>
          <w:rFonts w:ascii="Times New Roman" w:hAnsi="Times New Roman"/>
        </w:rPr>
        <w:t>Муниципальн</w:t>
      </w:r>
      <w:r w:rsidR="00294A66">
        <w:rPr>
          <w:rFonts w:ascii="Times New Roman" w:hAnsi="Times New Roman"/>
        </w:rPr>
        <w:t>ого</w:t>
      </w:r>
      <w:r w:rsidR="007F4FF0" w:rsidRPr="00EC2643">
        <w:rPr>
          <w:rFonts w:ascii="Times New Roman" w:hAnsi="Times New Roman"/>
        </w:rPr>
        <w:t xml:space="preserve"> бюджетн</w:t>
      </w:r>
      <w:r w:rsidR="00294A66">
        <w:rPr>
          <w:rFonts w:ascii="Times New Roman" w:hAnsi="Times New Roman"/>
        </w:rPr>
        <w:t>ого</w:t>
      </w:r>
      <w:r w:rsidR="007F4FF0" w:rsidRPr="00EC2643">
        <w:rPr>
          <w:rFonts w:ascii="Times New Roman" w:hAnsi="Times New Roman"/>
        </w:rPr>
        <w:t xml:space="preserve"> учреждени</w:t>
      </w:r>
      <w:r w:rsidR="00294A66">
        <w:rPr>
          <w:rFonts w:ascii="Times New Roman" w:hAnsi="Times New Roman"/>
        </w:rPr>
        <w:t>я</w:t>
      </w:r>
      <w:r w:rsidR="007F4FF0" w:rsidRPr="00EC2643">
        <w:rPr>
          <w:rFonts w:ascii="Times New Roman" w:hAnsi="Times New Roman"/>
        </w:rPr>
        <w:t xml:space="preserve"> дополнительного образования «</w:t>
      </w:r>
      <w:r w:rsidR="005911E7">
        <w:rPr>
          <w:rFonts w:ascii="Times New Roman" w:hAnsi="Times New Roman"/>
        </w:rPr>
        <w:t>Детско-юношеская с</w:t>
      </w:r>
      <w:r w:rsidR="007F4FF0" w:rsidRPr="00EC2643">
        <w:rPr>
          <w:rFonts w:ascii="Times New Roman" w:hAnsi="Times New Roman"/>
        </w:rPr>
        <w:t>портивная школа</w:t>
      </w:r>
      <w:r w:rsidR="005911E7">
        <w:rPr>
          <w:rFonts w:ascii="Times New Roman" w:hAnsi="Times New Roman"/>
        </w:rPr>
        <w:t>»</w:t>
      </w:r>
      <w:r w:rsidRPr="00EC2643">
        <w:rPr>
          <w:rFonts w:ascii="Times New Roman" w:hAnsi="Times New Roman"/>
        </w:rPr>
        <w:t xml:space="preserve"> (далее - </w:t>
      </w:r>
      <w:r w:rsidR="00EC7F20" w:rsidRPr="00EC2643">
        <w:rPr>
          <w:rFonts w:ascii="Times New Roman" w:hAnsi="Times New Roman"/>
        </w:rPr>
        <w:t>Учреждение</w:t>
      </w:r>
      <w:r w:rsidRPr="00EC2643">
        <w:rPr>
          <w:rFonts w:ascii="Times New Roman" w:hAnsi="Times New Roman"/>
        </w:rPr>
        <w:t>).</w:t>
      </w:r>
    </w:p>
    <w:p w:rsidR="005D0892" w:rsidRPr="005D0892" w:rsidRDefault="000171DD" w:rsidP="005D0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5D0892" w:rsidRPr="005D0892">
        <w:rPr>
          <w:rFonts w:ascii="Times New Roman" w:hAnsi="Times New Roman" w:cs="Times New Roman"/>
        </w:rPr>
        <w:t>Целью текущего контроля и аттестации обучающихся является объективная оценка результативности реализации образовательных программ в Учреждении.</w:t>
      </w:r>
    </w:p>
    <w:p w:rsidR="005D0892" w:rsidRPr="005D0892" w:rsidRDefault="005D0892" w:rsidP="005D0892">
      <w:pPr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>1.4</w:t>
      </w:r>
      <w:r w:rsidR="000171DD">
        <w:rPr>
          <w:rFonts w:ascii="Times New Roman" w:hAnsi="Times New Roman" w:cs="Times New Roman"/>
        </w:rPr>
        <w:t>.</w:t>
      </w:r>
      <w:r w:rsidRPr="005D0892">
        <w:rPr>
          <w:rFonts w:ascii="Times New Roman" w:hAnsi="Times New Roman" w:cs="Times New Roman"/>
        </w:rPr>
        <w:t xml:space="preserve"> Задачи текущего контроля и аттестации </w:t>
      </w:r>
      <w:proofErr w:type="gramStart"/>
      <w:r w:rsidRPr="005D0892">
        <w:rPr>
          <w:rFonts w:ascii="Times New Roman" w:hAnsi="Times New Roman" w:cs="Times New Roman"/>
        </w:rPr>
        <w:t>обучающихся</w:t>
      </w:r>
      <w:proofErr w:type="gramEnd"/>
      <w:r w:rsidRPr="005D0892">
        <w:rPr>
          <w:rFonts w:ascii="Times New Roman" w:hAnsi="Times New Roman" w:cs="Times New Roman"/>
        </w:rPr>
        <w:t>:</w:t>
      </w:r>
    </w:p>
    <w:p w:rsidR="000171DD" w:rsidRDefault="005D0892" w:rsidP="000171DD">
      <w:pPr>
        <w:ind w:firstLine="709"/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 xml:space="preserve">выявление степени освоения </w:t>
      </w:r>
      <w:proofErr w:type="gramStart"/>
      <w:r w:rsidRPr="005D0892">
        <w:rPr>
          <w:rFonts w:ascii="Times New Roman" w:hAnsi="Times New Roman" w:cs="Times New Roman"/>
        </w:rPr>
        <w:t>обучающимися</w:t>
      </w:r>
      <w:proofErr w:type="gramEnd"/>
      <w:r w:rsidRPr="005D0892">
        <w:rPr>
          <w:rFonts w:ascii="Times New Roman" w:hAnsi="Times New Roman" w:cs="Times New Roman"/>
        </w:rPr>
        <w:t xml:space="preserve"> программы в рамках учебного года; </w:t>
      </w:r>
    </w:p>
    <w:p w:rsidR="005D0892" w:rsidRPr="005D0892" w:rsidRDefault="005D0892" w:rsidP="000171DD">
      <w:pPr>
        <w:ind w:firstLine="709"/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>определение уровня развития практических умений и навыков, учет динамики прироста индивидуальных показателей обучающихся;</w:t>
      </w:r>
    </w:p>
    <w:p w:rsidR="000171DD" w:rsidRDefault="005D0892" w:rsidP="000171DD">
      <w:pPr>
        <w:ind w:firstLine="709"/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 xml:space="preserve">контроль над выполнением учебных программ и календарно-тематического плана; </w:t>
      </w:r>
    </w:p>
    <w:p w:rsidR="000171DD" w:rsidRDefault="005D0892" w:rsidP="000171DD">
      <w:pPr>
        <w:ind w:firstLine="709"/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 xml:space="preserve">повышение ответственности каждого </w:t>
      </w:r>
      <w:r w:rsidR="005911E7">
        <w:rPr>
          <w:rFonts w:ascii="Times New Roman" w:hAnsi="Times New Roman" w:cs="Times New Roman"/>
        </w:rPr>
        <w:t>педагога</w:t>
      </w:r>
      <w:r w:rsidRPr="005D0892">
        <w:rPr>
          <w:rFonts w:ascii="Times New Roman" w:hAnsi="Times New Roman" w:cs="Times New Roman"/>
        </w:rPr>
        <w:t xml:space="preserve"> за результаты работы</w:t>
      </w:r>
      <w:r w:rsidR="000171DD">
        <w:rPr>
          <w:rFonts w:ascii="Times New Roman" w:hAnsi="Times New Roman" w:cs="Times New Roman"/>
        </w:rPr>
        <w:t>;</w:t>
      </w:r>
      <w:r w:rsidRPr="005D0892">
        <w:rPr>
          <w:rFonts w:ascii="Times New Roman" w:hAnsi="Times New Roman" w:cs="Times New Roman"/>
        </w:rPr>
        <w:t xml:space="preserve"> </w:t>
      </w:r>
    </w:p>
    <w:p w:rsidR="005D0892" w:rsidRPr="005D0892" w:rsidRDefault="005D0892" w:rsidP="000171DD">
      <w:pPr>
        <w:ind w:firstLine="709"/>
        <w:rPr>
          <w:rFonts w:ascii="Times New Roman" w:hAnsi="Times New Roman" w:cs="Times New Roman"/>
        </w:rPr>
      </w:pPr>
      <w:r w:rsidRPr="005D0892">
        <w:rPr>
          <w:rFonts w:ascii="Times New Roman" w:hAnsi="Times New Roman" w:cs="Times New Roman"/>
        </w:rPr>
        <w:t>определение эффективности работы педагогического коллектива.</w:t>
      </w:r>
    </w:p>
    <w:p w:rsidR="005D0892" w:rsidRPr="005D0892" w:rsidRDefault="005D0892" w:rsidP="005D0892">
      <w:pPr>
        <w:rPr>
          <w:rFonts w:ascii="Times New Roman" w:hAnsi="Times New Roman" w:cs="Times New Roman"/>
        </w:rPr>
      </w:pPr>
    </w:p>
    <w:p w:rsidR="005D0892" w:rsidRDefault="000171DD" w:rsidP="00505284">
      <w:pPr>
        <w:jc w:val="center"/>
        <w:rPr>
          <w:rFonts w:ascii="Times New Roman" w:hAnsi="Times New Roman" w:cs="Times New Roman"/>
          <w:b/>
        </w:rPr>
      </w:pPr>
      <w:r w:rsidRPr="000171DD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505284">
        <w:rPr>
          <w:rFonts w:ascii="Times New Roman" w:hAnsi="Times New Roman" w:cs="Times New Roman"/>
          <w:b/>
        </w:rPr>
        <w:t>Организация и</w:t>
      </w:r>
      <w:r w:rsidR="005D0892" w:rsidRPr="005D0892">
        <w:rPr>
          <w:rFonts w:ascii="Times New Roman" w:hAnsi="Times New Roman" w:cs="Times New Roman"/>
          <w:b/>
        </w:rPr>
        <w:t xml:space="preserve"> проведени</w:t>
      </w:r>
      <w:r w:rsidR="00505284">
        <w:rPr>
          <w:rFonts w:ascii="Times New Roman" w:hAnsi="Times New Roman" w:cs="Times New Roman"/>
          <w:b/>
        </w:rPr>
        <w:t>е</w:t>
      </w:r>
      <w:r w:rsidR="005D0892" w:rsidRPr="005D0892">
        <w:rPr>
          <w:rFonts w:ascii="Times New Roman" w:hAnsi="Times New Roman" w:cs="Times New Roman"/>
          <w:b/>
        </w:rPr>
        <w:t xml:space="preserve"> текущего контроля</w:t>
      </w:r>
      <w:r w:rsidR="00505284">
        <w:rPr>
          <w:rFonts w:ascii="Times New Roman" w:hAnsi="Times New Roman" w:cs="Times New Roman"/>
          <w:b/>
        </w:rPr>
        <w:t xml:space="preserve"> успеваемости</w:t>
      </w:r>
    </w:p>
    <w:p w:rsidR="00505284" w:rsidRDefault="00505284" w:rsidP="00505284">
      <w:pPr>
        <w:jc w:val="center"/>
        <w:rPr>
          <w:rFonts w:ascii="Times New Roman" w:hAnsi="Times New Roman" w:cs="Times New Roman"/>
          <w:b/>
        </w:rPr>
      </w:pP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2.1. </w:t>
      </w:r>
      <w:r w:rsidRPr="00505284">
        <w:rPr>
          <w:rFonts w:ascii="Times New Roman" w:hAnsi="Times New Roman" w:cs="Times New Roman"/>
          <w:lang w:eastAsia="en-US"/>
        </w:rPr>
        <w:t xml:space="preserve">Педагогический контроль проводится с целью оценки динамики физического развития, уровня общей и специальной </w:t>
      </w:r>
      <w:r w:rsidR="0040423A">
        <w:rPr>
          <w:rFonts w:ascii="Times New Roman" w:hAnsi="Times New Roman" w:cs="Times New Roman"/>
          <w:lang w:eastAsia="en-US"/>
        </w:rPr>
        <w:t xml:space="preserve">физической </w:t>
      </w:r>
      <w:bookmarkStart w:id="1" w:name="_GoBack"/>
      <w:bookmarkEnd w:id="1"/>
      <w:r w:rsidRPr="00505284">
        <w:rPr>
          <w:rFonts w:ascii="Times New Roman" w:hAnsi="Times New Roman" w:cs="Times New Roman"/>
          <w:lang w:eastAsia="en-US"/>
        </w:rPr>
        <w:t xml:space="preserve">подготовленности, функционального состояния организма, адекватности </w:t>
      </w:r>
      <w:r w:rsidR="005911E7">
        <w:rPr>
          <w:rFonts w:ascii="Times New Roman" w:hAnsi="Times New Roman" w:cs="Times New Roman"/>
          <w:lang w:eastAsia="en-US"/>
        </w:rPr>
        <w:t>учебно-</w:t>
      </w:r>
      <w:r w:rsidRPr="00505284">
        <w:rPr>
          <w:rFonts w:ascii="Times New Roman" w:hAnsi="Times New Roman" w:cs="Times New Roman"/>
          <w:lang w:eastAsia="en-US"/>
        </w:rPr>
        <w:t xml:space="preserve">тренировочных нагрузок возможностям </w:t>
      </w:r>
      <w:r w:rsidR="005911E7">
        <w:rPr>
          <w:rFonts w:ascii="Times New Roman" w:hAnsi="Times New Roman" w:cs="Times New Roman"/>
          <w:lang w:eastAsia="en-US"/>
        </w:rPr>
        <w:t>обуча</w:t>
      </w:r>
      <w:r w:rsidRPr="00505284">
        <w:rPr>
          <w:rFonts w:ascii="Times New Roman" w:hAnsi="Times New Roman" w:cs="Times New Roman"/>
          <w:lang w:eastAsia="en-US"/>
        </w:rPr>
        <w:t xml:space="preserve">ющихся. Важной составляющей контроля являются параметры </w:t>
      </w:r>
      <w:r w:rsidR="005911E7">
        <w:rPr>
          <w:rFonts w:ascii="Times New Roman" w:hAnsi="Times New Roman" w:cs="Times New Roman"/>
          <w:lang w:eastAsia="en-US"/>
        </w:rPr>
        <w:t>учебно-</w:t>
      </w:r>
      <w:r w:rsidRPr="00505284">
        <w:rPr>
          <w:rFonts w:ascii="Times New Roman" w:hAnsi="Times New Roman" w:cs="Times New Roman"/>
          <w:lang w:eastAsia="en-US"/>
        </w:rPr>
        <w:t>тренировочных и соревновательных нагрузок. Состав контрольных показателей определяется уровнем спортивного мастерства и видом контроля (этапный, текущий и оперативный).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 xml:space="preserve">2.2. </w:t>
      </w:r>
      <w:r w:rsidRPr="00505284">
        <w:rPr>
          <w:rFonts w:ascii="Times New Roman" w:hAnsi="Times New Roman" w:cs="Times New Roman"/>
          <w:lang w:eastAsia="en-US"/>
        </w:rPr>
        <w:t xml:space="preserve">Этапный контроль необходим для всех занимающихся. Текущий и оперативный контроль возрастает по мере увеличения </w:t>
      </w:r>
      <w:r w:rsidR="005911E7">
        <w:rPr>
          <w:rFonts w:ascii="Times New Roman" w:hAnsi="Times New Roman" w:cs="Times New Roman"/>
          <w:lang w:eastAsia="en-US"/>
        </w:rPr>
        <w:t>учебно-</w:t>
      </w:r>
      <w:r w:rsidRPr="00505284">
        <w:rPr>
          <w:rFonts w:ascii="Times New Roman" w:hAnsi="Times New Roman" w:cs="Times New Roman"/>
          <w:lang w:eastAsia="en-US"/>
        </w:rPr>
        <w:t>тренировочных нагрузок на этапах подготовки.</w:t>
      </w:r>
    </w:p>
    <w:p w:rsid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 xml:space="preserve">Этапный контроль проводится два раза в год (в начале и в конце учебного года). 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Его задачами являются:</w:t>
      </w:r>
      <w:r w:rsidRPr="00505284">
        <w:rPr>
          <w:rFonts w:ascii="Times New Roman" w:hAnsi="Times New Roman" w:cs="Times New Roman"/>
          <w:i/>
          <w:lang w:eastAsia="en-US"/>
        </w:rPr>
        <w:t xml:space="preserve"> 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определение изменения физического развития, общей и специальной подготовленности занимающегося;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 xml:space="preserve">оценка соответствия годичных приростов нормативным показателям; 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разработка индивидуальных рекомендаций для коррекции учебного процесса и перевода занимающегося на следующий этап подготовки.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2.3.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505284">
        <w:rPr>
          <w:rFonts w:ascii="Times New Roman" w:hAnsi="Times New Roman" w:cs="Times New Roman"/>
          <w:lang w:eastAsia="en-US"/>
        </w:rPr>
        <w:t>Текущий контроль проводится для регистрации и анализа текущих изменений функционального состояния организма (каждодневных, еженедельных</w:t>
      </w:r>
      <w:r w:rsidR="005911E7">
        <w:rPr>
          <w:rFonts w:ascii="Times New Roman" w:hAnsi="Times New Roman" w:cs="Times New Roman"/>
          <w:lang w:eastAsia="en-US"/>
        </w:rPr>
        <w:t>, ежемесячных</w:t>
      </w:r>
      <w:r w:rsidRPr="00505284">
        <w:rPr>
          <w:rFonts w:ascii="Times New Roman" w:hAnsi="Times New Roman" w:cs="Times New Roman"/>
          <w:lang w:eastAsia="en-US"/>
        </w:rPr>
        <w:t xml:space="preserve">). Важнейшей его задачей является оценка степени утомления и восстановления спортсмена после нагрузок, его готовность к выполнению запланированных </w:t>
      </w:r>
      <w:r w:rsidR="005911E7">
        <w:rPr>
          <w:rFonts w:ascii="Times New Roman" w:hAnsi="Times New Roman" w:cs="Times New Roman"/>
          <w:lang w:eastAsia="en-US"/>
        </w:rPr>
        <w:t>учебно-</w:t>
      </w:r>
      <w:r w:rsidRPr="00505284">
        <w:rPr>
          <w:rFonts w:ascii="Times New Roman" w:hAnsi="Times New Roman" w:cs="Times New Roman"/>
          <w:lang w:eastAsia="en-US"/>
        </w:rPr>
        <w:t>тренировочных нагрузок, недопущение переутомления.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2.4. Оперативный контроль:</w:t>
      </w:r>
    </w:p>
    <w:p w:rsidR="00505284" w:rsidRPr="00505284" w:rsidRDefault="00505284" w:rsidP="0050528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05284">
        <w:rPr>
          <w:rFonts w:ascii="Times New Roman" w:hAnsi="Times New Roman" w:cs="Times New Roman"/>
          <w:lang w:eastAsia="en-US"/>
        </w:rPr>
        <w:t>Оперативный контроль предназначен для регистрации нагрузки тренировочного упражнения, серии упражнений и занятия в целом. Важно определить величину и направленность биохимических сдвигов в организме спортсмена, установив тем самым соотношение между параметрами физической и физиологической нагрузки тренировочного упражнения.</w:t>
      </w:r>
    </w:p>
    <w:p w:rsidR="00505284" w:rsidRPr="00505284" w:rsidRDefault="00505284" w:rsidP="005D0892">
      <w:pPr>
        <w:rPr>
          <w:rFonts w:ascii="Times New Roman" w:hAnsi="Times New Roman" w:cs="Times New Roman"/>
          <w:b/>
        </w:rPr>
      </w:pPr>
    </w:p>
    <w:p w:rsidR="005D0892" w:rsidRDefault="005D0892" w:rsidP="00D500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5D0892">
        <w:rPr>
          <w:rFonts w:ascii="Times New Roman" w:hAnsi="Times New Roman" w:cs="Times New Roman"/>
          <w:b/>
        </w:rPr>
        <w:t xml:space="preserve">. Организация и проведение промежуточной и итоговой </w:t>
      </w:r>
      <w:r w:rsidR="00505284">
        <w:rPr>
          <w:rFonts w:ascii="Times New Roman" w:hAnsi="Times New Roman" w:cs="Times New Roman"/>
          <w:b/>
        </w:rPr>
        <w:t xml:space="preserve">аттестации </w:t>
      </w:r>
      <w:proofErr w:type="gramStart"/>
      <w:r w:rsidR="00505284">
        <w:rPr>
          <w:rFonts w:ascii="Times New Roman" w:hAnsi="Times New Roman" w:cs="Times New Roman"/>
          <w:b/>
        </w:rPr>
        <w:t>обучающихся</w:t>
      </w:r>
      <w:proofErr w:type="gramEnd"/>
    </w:p>
    <w:p w:rsidR="00D500A7" w:rsidRDefault="00D500A7" w:rsidP="005D0892">
      <w:pPr>
        <w:rPr>
          <w:rFonts w:ascii="Times New Roman" w:hAnsi="Times New Roman" w:cs="Times New Roman"/>
          <w:b/>
        </w:rPr>
      </w:pPr>
    </w:p>
    <w:p w:rsidR="00505284" w:rsidRPr="00505284" w:rsidRDefault="00505284" w:rsidP="00505284">
      <w:pPr>
        <w:tabs>
          <w:tab w:val="left" w:pos="1276"/>
        </w:tabs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505284">
        <w:rPr>
          <w:rFonts w:ascii="Times New Roman" w:hAnsi="Times New Roman" w:cs="Times New Roman"/>
        </w:rPr>
        <w:t xml:space="preserve">По итогам освоения Программы </w:t>
      </w:r>
      <w:r>
        <w:rPr>
          <w:rFonts w:ascii="Times New Roman" w:hAnsi="Times New Roman" w:cs="Times New Roman"/>
        </w:rPr>
        <w:t xml:space="preserve">обучения </w:t>
      </w:r>
      <w:r w:rsidRPr="00505284">
        <w:rPr>
          <w:rFonts w:ascii="Times New Roman" w:hAnsi="Times New Roman" w:cs="Times New Roman"/>
        </w:rPr>
        <w:t xml:space="preserve">применительно к этапам спортивной подготовки </w:t>
      </w:r>
      <w:r w:rsidRPr="00505284">
        <w:rPr>
          <w:rFonts w:ascii="Times New Roman" w:hAnsi="Times New Roman" w:cs="Times New Roman"/>
          <w:bCs/>
        </w:rPr>
        <w:t xml:space="preserve">лицу, проходящему спортивную подготовку, необходимо выполнить следующие </w:t>
      </w:r>
      <w:r w:rsidRPr="00505284">
        <w:rPr>
          <w:rFonts w:ascii="Times New Roman" w:hAnsi="Times New Roman" w:cs="Times New Roman"/>
        </w:rPr>
        <w:t>требования к результатам прохождения Программы, в том числе, к участию в спортивных соревнованиях:</w:t>
      </w:r>
    </w:p>
    <w:p w:rsidR="00505284" w:rsidRPr="00505284" w:rsidRDefault="00505284" w:rsidP="00505284">
      <w:pPr>
        <w:tabs>
          <w:tab w:val="left" w:pos="1276"/>
        </w:tabs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505284">
        <w:rPr>
          <w:rFonts w:ascii="Times New Roman" w:hAnsi="Times New Roman" w:cs="Times New Roman"/>
        </w:rPr>
        <w:t>На этапе начальной подготовки:</w:t>
      </w:r>
    </w:p>
    <w:p w:rsidR="00505284" w:rsidRPr="00505284" w:rsidRDefault="00505284" w:rsidP="00505284">
      <w:pPr>
        <w:ind w:firstLine="710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изучить основы безопасного поведения при занятиях спортом;</w:t>
      </w:r>
    </w:p>
    <w:p w:rsidR="00505284" w:rsidRPr="00505284" w:rsidRDefault="00505284" w:rsidP="00505284">
      <w:pPr>
        <w:ind w:firstLine="710"/>
        <w:rPr>
          <w:rFonts w:ascii="Times New Roman" w:hAnsi="Times New Roman" w:cs="Times New Roman"/>
          <w:color w:val="FF0000"/>
        </w:rPr>
      </w:pPr>
      <w:r w:rsidRPr="00505284">
        <w:rPr>
          <w:rFonts w:ascii="Times New Roman" w:hAnsi="Times New Roman" w:cs="Times New Roman"/>
        </w:rPr>
        <w:t>повысить уровень физической подготовленности;</w:t>
      </w:r>
    </w:p>
    <w:p w:rsidR="00505284" w:rsidRPr="00505284" w:rsidRDefault="00505284" w:rsidP="00505284">
      <w:pPr>
        <w:pStyle w:val="ConsPlusNormal"/>
        <w:ind w:firstLine="71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05284">
        <w:rPr>
          <w:rFonts w:ascii="Times New Roman" w:hAnsi="Times New Roman" w:cs="Times New Roman"/>
          <w:sz w:val="24"/>
          <w:szCs w:val="24"/>
          <w:lang w:val="ru-RU"/>
        </w:rPr>
        <w:t xml:space="preserve">овладеть основами техники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избранного </w:t>
      </w:r>
      <w:r w:rsidRPr="00505284">
        <w:rPr>
          <w:rFonts w:ascii="Times New Roman" w:hAnsi="Times New Roman" w:cs="Times New Roman"/>
          <w:sz w:val="24"/>
          <w:szCs w:val="24"/>
          <w:lang w:val="ru-RU"/>
        </w:rPr>
        <w:t>вида спорта;</w:t>
      </w:r>
    </w:p>
    <w:p w:rsidR="00505284" w:rsidRPr="00505284" w:rsidRDefault="00505284" w:rsidP="00505284">
      <w:pPr>
        <w:pStyle w:val="ConsPlusNormal"/>
        <w:ind w:firstLine="71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05284">
        <w:rPr>
          <w:rFonts w:ascii="Times New Roman" w:hAnsi="Times New Roman" w:cs="Times New Roman"/>
          <w:sz w:val="24"/>
          <w:szCs w:val="24"/>
          <w:lang w:val="ru-RU"/>
        </w:rPr>
        <w:t>получить общие знания об антидопинговых правилах;</w:t>
      </w:r>
    </w:p>
    <w:p w:rsidR="00505284" w:rsidRPr="00505284" w:rsidRDefault="00505284" w:rsidP="00505284">
      <w:pPr>
        <w:pStyle w:val="ConsPlusNormal"/>
        <w:ind w:firstLine="71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05284">
        <w:rPr>
          <w:rFonts w:ascii="Times New Roman" w:hAnsi="Times New Roman" w:cs="Times New Roman"/>
          <w:sz w:val="24"/>
          <w:szCs w:val="24"/>
          <w:lang w:val="ru-RU"/>
        </w:rPr>
        <w:t>соблюдать антидопинговые правила;</w:t>
      </w:r>
    </w:p>
    <w:p w:rsidR="00505284" w:rsidRPr="00505284" w:rsidRDefault="00505284" w:rsidP="00505284">
      <w:pPr>
        <w:ind w:right="20" w:firstLine="710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ежегодно выполнять контрольно-переводные нормативы (испытания) по видам спортивной подготовки.</w:t>
      </w:r>
    </w:p>
    <w:p w:rsidR="00505284" w:rsidRPr="00505284" w:rsidRDefault="00505284" w:rsidP="00505284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505284">
        <w:rPr>
          <w:rFonts w:ascii="Times New Roman" w:hAnsi="Times New Roman" w:cs="Times New Roman"/>
        </w:rPr>
        <w:t>На учебно-тренировочном этапе (этапе спортивной специализации):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повышать уровень физической, технической, тактической, теоретической и психологической подготовленности;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 xml:space="preserve">изучить правила безопасности при занятиях </w:t>
      </w:r>
      <w:r>
        <w:rPr>
          <w:rFonts w:ascii="Times New Roman" w:hAnsi="Times New Roman" w:cs="Times New Roman"/>
        </w:rPr>
        <w:t xml:space="preserve">избранным </w:t>
      </w:r>
      <w:r w:rsidRPr="00505284">
        <w:rPr>
          <w:rFonts w:ascii="Times New Roman" w:hAnsi="Times New Roman" w:cs="Times New Roman"/>
        </w:rPr>
        <w:t>видом спорта и успешно применять их в ходе проведения учебно-тренировочных занятий и участия в спортивных соревнованиях;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соблюдать режим учебно-тренировочных занятий;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 xml:space="preserve">изучить основные методы </w:t>
      </w:r>
      <w:proofErr w:type="spellStart"/>
      <w:r w:rsidRPr="00505284">
        <w:rPr>
          <w:rFonts w:ascii="Times New Roman" w:hAnsi="Times New Roman" w:cs="Times New Roman"/>
        </w:rPr>
        <w:t>саморегуляции</w:t>
      </w:r>
      <w:proofErr w:type="spellEnd"/>
      <w:r w:rsidRPr="00505284">
        <w:rPr>
          <w:rFonts w:ascii="Times New Roman" w:hAnsi="Times New Roman" w:cs="Times New Roman"/>
        </w:rPr>
        <w:t xml:space="preserve"> и самоконтроля;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овладеть общими теоретическими</w:t>
      </w:r>
      <w:r w:rsidRPr="00505284">
        <w:rPr>
          <w:rFonts w:cs="Times New Roman"/>
        </w:rPr>
        <w:t xml:space="preserve"> </w:t>
      </w:r>
      <w:r w:rsidRPr="00505284">
        <w:rPr>
          <w:rFonts w:ascii="Times New Roman" w:hAnsi="Times New Roman" w:cs="Times New Roman"/>
        </w:rPr>
        <w:t>знаниями о правилах вида спорта;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изучить антидопинговые правила;</w:t>
      </w:r>
    </w:p>
    <w:p w:rsidR="00505284" w:rsidRPr="00505284" w:rsidRDefault="00505284" w:rsidP="00505284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05284">
        <w:rPr>
          <w:rFonts w:ascii="Times New Roman" w:hAnsi="Times New Roman" w:cs="Times New Roman"/>
          <w:sz w:val="24"/>
          <w:szCs w:val="24"/>
          <w:lang w:val="ru-RU"/>
        </w:rPr>
        <w:t>соблюдать антидопинговые правила и не иметь их нарушений;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ежегодно выполнять контрольно-переводные нормативы (испытания) по видам спортивной подготовки;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:rsidR="00505284" w:rsidRPr="00505284" w:rsidRDefault="00505284" w:rsidP="00505284">
      <w:pPr>
        <w:ind w:right="20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:rsidR="00505284" w:rsidRPr="00505284" w:rsidRDefault="00505284" w:rsidP="00505284">
      <w:pPr>
        <w:ind w:right="144" w:firstLine="709"/>
        <w:rPr>
          <w:rFonts w:ascii="Times New Roman" w:hAnsi="Times New Roman" w:cs="Times New Roman"/>
        </w:rPr>
      </w:pPr>
      <w:r w:rsidRPr="00505284">
        <w:rPr>
          <w:rFonts w:ascii="Times New Roman" w:hAnsi="Times New Roman" w:cs="Times New Roman"/>
        </w:rPr>
        <w:lastRenderedPageBreak/>
        <w:t xml:space="preserve">получить уровень спортивной квалификации (спортивный разряд), необходимый для зачисления и перевода на </w:t>
      </w:r>
      <w:r w:rsidR="00EF73D7">
        <w:rPr>
          <w:rFonts w:ascii="Times New Roman" w:hAnsi="Times New Roman" w:cs="Times New Roman"/>
        </w:rPr>
        <w:t xml:space="preserve">следующий </w:t>
      </w:r>
      <w:r w:rsidRPr="00505284">
        <w:rPr>
          <w:rFonts w:ascii="Times New Roman" w:hAnsi="Times New Roman" w:cs="Times New Roman"/>
        </w:rPr>
        <w:t>этап</w:t>
      </w:r>
      <w:r w:rsidR="00EF73D7">
        <w:rPr>
          <w:rFonts w:ascii="Times New Roman" w:hAnsi="Times New Roman" w:cs="Times New Roman"/>
        </w:rPr>
        <w:t xml:space="preserve"> подготовки</w:t>
      </w:r>
      <w:r w:rsidRPr="00505284">
        <w:rPr>
          <w:rFonts w:ascii="Times New Roman" w:hAnsi="Times New Roman" w:cs="Times New Roman"/>
        </w:rPr>
        <w:t>.</w:t>
      </w:r>
    </w:p>
    <w:p w:rsidR="00505284" w:rsidRDefault="00505284" w:rsidP="00505284">
      <w:pPr>
        <w:pStyle w:val="ad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505284">
        <w:rPr>
          <w:rFonts w:ascii="Times New Roman" w:hAnsi="Times New Roman"/>
          <w:sz w:val="24"/>
          <w:szCs w:val="24"/>
        </w:rPr>
        <w:t xml:space="preserve">Оценка результатов освоения Программы </w:t>
      </w:r>
      <w:r w:rsidRPr="005052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505284">
        <w:rPr>
          <w:rFonts w:ascii="Times New Roman" w:hAnsi="Times New Roman"/>
          <w:sz w:val="24"/>
          <w:szCs w:val="24"/>
        </w:rPr>
        <w:t>комплексов контрольных упражнений, перечня тестов и (или) вопросов по видам подготовки, не связанных с физическими нагрузками,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0B3BE2" w:rsidRPr="00505284" w:rsidRDefault="000B3BE2" w:rsidP="00505284">
      <w:pPr>
        <w:pStyle w:val="ad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Сроки проведения промежуточной и итоговой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состав комис</w:t>
      </w:r>
      <w:r w:rsidR="00EF73D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ии и другие организационные вопросы определяются на основании приказа директора Учреждения.</w:t>
      </w:r>
    </w:p>
    <w:p w:rsidR="00505284" w:rsidRPr="00505284" w:rsidRDefault="000B3BE2" w:rsidP="00505284">
      <w:pPr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0B3BE2">
        <w:rPr>
          <w:rFonts w:ascii="Times New Roman" w:hAnsi="Times New Roman" w:cs="Times New Roman"/>
        </w:rPr>
        <w:t>Обучающиеся, не прошедшие промежуточную аттестацию, решением педагогического совета Учреждения могут пройти повторное обучение на данном этапе (не более одного года) или переведены на спортивно-оздоровительный этап.</w:t>
      </w:r>
    </w:p>
    <w:p w:rsidR="00505284" w:rsidRDefault="000B3BE2" w:rsidP="00505284">
      <w:pPr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Pr="000B3BE2">
        <w:rPr>
          <w:rFonts w:ascii="Times New Roman" w:hAnsi="Times New Roman" w:cs="Times New Roman"/>
        </w:rPr>
        <w:t>Перевод обучающихся, в том числе досрочно, в другую группу подготовки (на следующий этап подготовки) осуществляется на основании локального нормативного акта Учреждения с учетом решения Педагогического совета на основании выполненного объема учебно-тренировочной деятельности, результатов промежуточной аттестации, выступления на официальных спортивных соревнованиях по избранному виду спорта, а также при отсутствии медицинских противопоказаний.</w:t>
      </w:r>
    </w:p>
    <w:p w:rsidR="00022539" w:rsidRDefault="00022539" w:rsidP="00505284">
      <w:pPr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П</w:t>
      </w:r>
      <w:r w:rsidRPr="00022539">
        <w:rPr>
          <w:rFonts w:ascii="Times New Roman" w:hAnsi="Times New Roman" w:cs="Times New Roman"/>
        </w:rPr>
        <w:t xml:space="preserve">о окончанию </w:t>
      </w:r>
      <w:proofErr w:type="gramStart"/>
      <w:r w:rsidRPr="00022539">
        <w:rPr>
          <w:rFonts w:ascii="Times New Roman" w:hAnsi="Times New Roman" w:cs="Times New Roman"/>
        </w:rPr>
        <w:t>обучения</w:t>
      </w:r>
      <w:proofErr w:type="gramEnd"/>
      <w:r w:rsidRPr="0002253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Д</w:t>
      </w:r>
      <w:r w:rsidRPr="00022539">
        <w:rPr>
          <w:rFonts w:ascii="Times New Roman" w:hAnsi="Times New Roman" w:cs="Times New Roman"/>
        </w:rPr>
        <w:t xml:space="preserve">ополнительным </w:t>
      </w:r>
      <w:r>
        <w:rPr>
          <w:rFonts w:ascii="Times New Roman" w:hAnsi="Times New Roman" w:cs="Times New Roman"/>
        </w:rPr>
        <w:t xml:space="preserve">образовательным </w:t>
      </w:r>
      <w:r w:rsidRPr="00022539">
        <w:rPr>
          <w:rFonts w:ascii="Times New Roman" w:hAnsi="Times New Roman" w:cs="Times New Roman"/>
        </w:rPr>
        <w:t xml:space="preserve">программам </w:t>
      </w:r>
      <w:r>
        <w:rPr>
          <w:rFonts w:ascii="Times New Roman" w:hAnsi="Times New Roman" w:cs="Times New Roman"/>
        </w:rPr>
        <w:t xml:space="preserve">спортивной подготовки </w:t>
      </w:r>
      <w:r w:rsidRPr="00022539">
        <w:rPr>
          <w:rFonts w:ascii="Times New Roman" w:hAnsi="Times New Roman" w:cs="Times New Roman"/>
        </w:rPr>
        <w:t>обучающемуся (выпускнику) выдается документ, образец которого устанавливается образовательной организацией в соответствии с частью 15 статьи 60 Федерального закона от 29.12.2012 № 273-ФЗ «Об образовании в Российской Федерации».</w:t>
      </w:r>
    </w:p>
    <w:p w:rsidR="005911E7" w:rsidRDefault="005911E7" w:rsidP="00505284">
      <w:pPr>
        <w:ind w:firstLine="710"/>
        <w:rPr>
          <w:rFonts w:ascii="Times New Roman" w:hAnsi="Times New Roman" w:cs="Times New Roman"/>
        </w:rPr>
      </w:pPr>
    </w:p>
    <w:p w:rsidR="00431E04" w:rsidRPr="00EC2643" w:rsidRDefault="00BE405D" w:rsidP="00BE405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 xml:space="preserve">4. </w:t>
      </w:r>
      <w:r w:rsidR="00431E04" w:rsidRPr="0058729F">
        <w:rPr>
          <w:rFonts w:ascii="Times New Roman" w:hAnsi="Times New Roman"/>
          <w:color w:val="auto"/>
        </w:rPr>
        <w:t>Заключительные</w:t>
      </w:r>
      <w:r w:rsidR="00431E04" w:rsidRPr="00EC2643">
        <w:rPr>
          <w:rFonts w:ascii="Times New Roman" w:hAnsi="Times New Roman" w:cs="Times New Roman"/>
          <w:color w:val="auto"/>
        </w:rPr>
        <w:t xml:space="preserve"> положения</w:t>
      </w:r>
    </w:p>
    <w:p w:rsidR="00431E04" w:rsidRPr="00EC2643" w:rsidRDefault="00431E04" w:rsidP="006B74D5">
      <w:pPr>
        <w:widowControl/>
        <w:autoSpaceDE/>
        <w:autoSpaceDN/>
        <w:adjustRightInd/>
        <w:ind w:left="360" w:firstLine="0"/>
        <w:jc w:val="left"/>
        <w:rPr>
          <w:rFonts w:ascii="Times New Roman" w:hAnsi="Times New Roman" w:cs="Times New Roman"/>
        </w:rPr>
      </w:pPr>
    </w:p>
    <w:p w:rsidR="00431E04" w:rsidRPr="00EC2643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Настоящее Положение является локальным нормативным актом Учреждения, принимается</w:t>
      </w:r>
      <w:r w:rsidR="00BD263C" w:rsidRPr="00EC2643">
        <w:rPr>
          <w:rFonts w:ascii="Times New Roman" w:hAnsi="Times New Roman"/>
          <w:b w:val="0"/>
          <w:color w:val="auto"/>
        </w:rPr>
        <w:t xml:space="preserve"> на заседании </w:t>
      </w:r>
      <w:r w:rsidR="00294A66">
        <w:rPr>
          <w:rFonts w:ascii="Times New Roman" w:hAnsi="Times New Roman"/>
          <w:b w:val="0"/>
          <w:color w:val="auto"/>
        </w:rPr>
        <w:t>Педагогического совета</w:t>
      </w:r>
      <w:r w:rsidR="00BD263C" w:rsidRPr="00EC2643">
        <w:rPr>
          <w:rFonts w:ascii="Times New Roman" w:hAnsi="Times New Roman"/>
          <w:b w:val="0"/>
          <w:color w:val="auto"/>
        </w:rPr>
        <w:t xml:space="preserve"> Учреждения </w:t>
      </w:r>
      <w:r w:rsidRPr="00EC2643">
        <w:rPr>
          <w:rFonts w:ascii="Times New Roman" w:hAnsi="Times New Roman"/>
          <w:b w:val="0"/>
          <w:color w:val="auto"/>
        </w:rPr>
        <w:t xml:space="preserve">и утверждается (вводится в действие) распорядительным актом </w:t>
      </w:r>
      <w:r w:rsidR="00325A15">
        <w:rPr>
          <w:rFonts w:ascii="Times New Roman" w:hAnsi="Times New Roman"/>
          <w:b w:val="0"/>
          <w:color w:val="auto"/>
        </w:rPr>
        <w:t xml:space="preserve">руководителя </w:t>
      </w:r>
      <w:r w:rsidRPr="00EC2643">
        <w:rPr>
          <w:rFonts w:ascii="Times New Roman" w:hAnsi="Times New Roman"/>
          <w:b w:val="0"/>
          <w:color w:val="auto"/>
        </w:rPr>
        <w:t>Учреждения (приказом).</w:t>
      </w:r>
    </w:p>
    <w:p w:rsidR="00431E04" w:rsidRPr="00EC2643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431E04" w:rsidRPr="00EC2643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 xml:space="preserve">Положение </w:t>
      </w:r>
      <w:r w:rsidR="0040423A" w:rsidRPr="0040423A">
        <w:rPr>
          <w:rFonts w:ascii="Times New Roman" w:hAnsi="Times New Roman"/>
          <w:b w:val="0"/>
          <w:color w:val="auto"/>
        </w:rPr>
        <w:t>о формах, периодичности и порядке текущего контроля успеваемости, промежуточной и итоговой аттестации обучающихся</w:t>
      </w:r>
      <w:r w:rsidRPr="00EC2643">
        <w:rPr>
          <w:rFonts w:ascii="Times New Roman" w:hAnsi="Times New Roman"/>
          <w:b w:val="0"/>
          <w:color w:val="auto"/>
        </w:rPr>
        <w:t xml:space="preserve"> принимается на неопределенный срок. Изменения и дополнения к Положению принимаются в порядке, предусмотренном в пункте </w:t>
      </w:r>
      <w:r w:rsidR="00B64C05" w:rsidRPr="00EC2643">
        <w:rPr>
          <w:rFonts w:ascii="Times New Roman" w:hAnsi="Times New Roman"/>
          <w:b w:val="0"/>
          <w:color w:val="auto"/>
        </w:rPr>
        <w:t>4</w:t>
      </w:r>
      <w:r w:rsidRPr="00EC2643">
        <w:rPr>
          <w:rFonts w:ascii="Times New Roman" w:hAnsi="Times New Roman"/>
          <w:b w:val="0"/>
          <w:color w:val="auto"/>
        </w:rPr>
        <w:t>.1. настоящего Положения.</w:t>
      </w:r>
    </w:p>
    <w:p w:rsidR="00431E04" w:rsidRDefault="00431E04" w:rsidP="00BE405D">
      <w:pPr>
        <w:pStyle w:val="1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</w:rPr>
      </w:pPr>
      <w:r w:rsidRPr="00EC2643">
        <w:rPr>
          <w:rFonts w:ascii="Times New Roman" w:hAnsi="Times New Roman"/>
          <w:b w:val="0"/>
          <w:color w:val="auto"/>
        </w:rPr>
        <w:t>После принятия Положения (или изменени</w:t>
      </w:r>
      <w:r w:rsidR="003713A5">
        <w:rPr>
          <w:rFonts w:ascii="Times New Roman" w:hAnsi="Times New Roman"/>
          <w:b w:val="0"/>
          <w:color w:val="auto"/>
        </w:rPr>
        <w:t>й</w:t>
      </w:r>
      <w:r w:rsidRPr="00EC2643">
        <w:rPr>
          <w:rFonts w:ascii="Times New Roman" w:hAnsi="Times New Roman"/>
          <w:b w:val="0"/>
          <w:color w:val="auto"/>
        </w:rPr>
        <w:t xml:space="preserve"> и дополнений отдельных пунктов и разделов) в новой редакции предыдущая редакция автоматически утрачивает силу.</w:t>
      </w:r>
    </w:p>
    <w:sectPr w:rsidR="00431E04" w:rsidSect="005911E7">
      <w:headerReference w:type="default" r:id="rId8"/>
      <w:footerReference w:type="default" r:id="rId9"/>
      <w:pgSz w:w="11900" w:h="16800"/>
      <w:pgMar w:top="1134" w:right="418" w:bottom="1134" w:left="1560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0D" w:rsidRDefault="006F5C0D">
      <w:r>
        <w:separator/>
      </w:r>
    </w:p>
  </w:endnote>
  <w:endnote w:type="continuationSeparator" w:id="0">
    <w:p w:rsidR="006F5C0D" w:rsidRDefault="006F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C4B" w:rsidRDefault="00A64C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0D" w:rsidRDefault="006F5C0D">
      <w:r>
        <w:separator/>
      </w:r>
    </w:p>
  </w:footnote>
  <w:footnote w:type="continuationSeparator" w:id="0">
    <w:p w:rsidR="006F5C0D" w:rsidRDefault="006F5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BF" w:rsidRDefault="00CF33BF" w:rsidP="00CF33B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D19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36B"/>
    <w:multiLevelType w:val="hybridMultilevel"/>
    <w:tmpl w:val="A72EFBB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EF3CE2"/>
    <w:multiLevelType w:val="multilevel"/>
    <w:tmpl w:val="16ECA2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</w:abstractNum>
  <w:abstractNum w:abstractNumId="2">
    <w:nsid w:val="111E6C61"/>
    <w:multiLevelType w:val="multilevel"/>
    <w:tmpl w:val="6F0454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1BED17CB"/>
    <w:multiLevelType w:val="multilevel"/>
    <w:tmpl w:val="4BD82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cs="Times New Roman" w:hint="default"/>
      </w:rPr>
    </w:lvl>
  </w:abstractNum>
  <w:abstractNum w:abstractNumId="5">
    <w:nsid w:val="2DCD51FB"/>
    <w:multiLevelType w:val="multilevel"/>
    <w:tmpl w:val="3D7076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38328AF"/>
    <w:multiLevelType w:val="multilevel"/>
    <w:tmpl w:val="9630382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D237830"/>
    <w:multiLevelType w:val="multilevel"/>
    <w:tmpl w:val="5C4C36B4"/>
    <w:lvl w:ilvl="0">
      <w:numFmt w:val="bullet"/>
      <w:lvlText w:val="-"/>
      <w:lvlJc w:val="left"/>
      <w:pPr>
        <w:ind w:left="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1">
      <w:numFmt w:val="bullet"/>
      <w:lvlText w:val="o"/>
      <w:lvlJc w:val="left"/>
      <w:pPr>
        <w:ind w:left="11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2">
      <w:numFmt w:val="bullet"/>
      <w:lvlText w:val="▪"/>
      <w:lvlJc w:val="left"/>
      <w:pPr>
        <w:ind w:left="18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3">
      <w:numFmt w:val="bullet"/>
      <w:lvlText w:val="•"/>
      <w:lvlJc w:val="left"/>
      <w:pPr>
        <w:ind w:left="25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4">
      <w:numFmt w:val="bullet"/>
      <w:lvlText w:val="o"/>
      <w:lvlJc w:val="left"/>
      <w:pPr>
        <w:ind w:left="32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5">
      <w:numFmt w:val="bullet"/>
      <w:lvlText w:val="▪"/>
      <w:lvlJc w:val="left"/>
      <w:pPr>
        <w:ind w:left="40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6">
      <w:numFmt w:val="bullet"/>
      <w:lvlText w:val="•"/>
      <w:lvlJc w:val="left"/>
      <w:pPr>
        <w:ind w:left="47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7">
      <w:numFmt w:val="bullet"/>
      <w:lvlText w:val="o"/>
      <w:lvlJc w:val="left"/>
      <w:pPr>
        <w:ind w:left="54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  <w:lvl w:ilvl="8">
      <w:numFmt w:val="bullet"/>
      <w:lvlText w:val="▪"/>
      <w:lvlJc w:val="left"/>
      <w:pPr>
        <w:ind w:left="61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54"/>
        <w:u w:val="none" w:color="000000"/>
        <w:vertAlign w:val="baseline"/>
      </w:rPr>
    </w:lvl>
  </w:abstractNum>
  <w:abstractNum w:abstractNumId="8">
    <w:nsid w:val="4FC74497"/>
    <w:multiLevelType w:val="multilevel"/>
    <w:tmpl w:val="B51EBB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</w:abstractNum>
  <w:abstractNum w:abstractNumId="9">
    <w:nsid w:val="4FDD1551"/>
    <w:multiLevelType w:val="multilevel"/>
    <w:tmpl w:val="F61A0F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541F63B5"/>
    <w:multiLevelType w:val="multilevel"/>
    <w:tmpl w:val="3C40CE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4E463F6"/>
    <w:multiLevelType w:val="multilevel"/>
    <w:tmpl w:val="0B925E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2"/>
        <w:szCs w:val="52"/>
        <w:u w:val="none" w:color="000000"/>
        <w:vertAlign w:val="baseline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2894D98"/>
    <w:multiLevelType w:val="multilevel"/>
    <w:tmpl w:val="250EFACE"/>
    <w:lvl w:ilvl="0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72AF70EB"/>
    <w:multiLevelType w:val="multilevel"/>
    <w:tmpl w:val="F638464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75BB6567"/>
    <w:multiLevelType w:val="multilevel"/>
    <w:tmpl w:val="89BC88F8"/>
    <w:lvl w:ilvl="0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58"/>
        <w:szCs w:val="58"/>
        <w:u w:val="none" w:color="000000"/>
        <w:vertAlign w:val="baseli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48"/>
        <w:szCs w:val="48"/>
        <w:u w:val="none" w:color="000000"/>
        <w:vertAlign w:val="baseline"/>
      </w:rPr>
    </w:lvl>
  </w:abstractNum>
  <w:abstractNum w:abstractNumId="16">
    <w:nsid w:val="7941780D"/>
    <w:multiLevelType w:val="multilevel"/>
    <w:tmpl w:val="A20C4740"/>
    <w:lvl w:ilvl="0"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3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0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7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47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19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49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6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35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9"/>
  </w:num>
  <w:num w:numId="13">
    <w:abstractNumId w:val="15"/>
  </w:num>
  <w:num w:numId="14">
    <w:abstractNumId w:val="7"/>
  </w:num>
  <w:num w:numId="15">
    <w:abstractNumId w:val="1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73"/>
    <w:rsid w:val="00002C35"/>
    <w:rsid w:val="000045AA"/>
    <w:rsid w:val="00010E95"/>
    <w:rsid w:val="0001177E"/>
    <w:rsid w:val="000171DD"/>
    <w:rsid w:val="00022539"/>
    <w:rsid w:val="00033F21"/>
    <w:rsid w:val="00053DD6"/>
    <w:rsid w:val="000A362F"/>
    <w:rsid w:val="000B3BE2"/>
    <w:rsid w:val="000C5AEA"/>
    <w:rsid w:val="000E029D"/>
    <w:rsid w:val="000F0273"/>
    <w:rsid w:val="00113640"/>
    <w:rsid w:val="00132E72"/>
    <w:rsid w:val="00161C5F"/>
    <w:rsid w:val="001855BF"/>
    <w:rsid w:val="001A359E"/>
    <w:rsid w:val="001D7575"/>
    <w:rsid w:val="001E1473"/>
    <w:rsid w:val="001F0CB1"/>
    <w:rsid w:val="00210F0C"/>
    <w:rsid w:val="00242FA7"/>
    <w:rsid w:val="002439B5"/>
    <w:rsid w:val="00253A28"/>
    <w:rsid w:val="0027445C"/>
    <w:rsid w:val="00284CD3"/>
    <w:rsid w:val="00294A66"/>
    <w:rsid w:val="00295DD6"/>
    <w:rsid w:val="002A54F4"/>
    <w:rsid w:val="002C1A3C"/>
    <w:rsid w:val="003007C5"/>
    <w:rsid w:val="00307003"/>
    <w:rsid w:val="00322200"/>
    <w:rsid w:val="00325A15"/>
    <w:rsid w:val="003373EE"/>
    <w:rsid w:val="00347698"/>
    <w:rsid w:val="003565EB"/>
    <w:rsid w:val="00362106"/>
    <w:rsid w:val="003713A5"/>
    <w:rsid w:val="00387021"/>
    <w:rsid w:val="003A1B7B"/>
    <w:rsid w:val="003A5F46"/>
    <w:rsid w:val="003D4570"/>
    <w:rsid w:val="003E5F0D"/>
    <w:rsid w:val="003F58AD"/>
    <w:rsid w:val="0040423A"/>
    <w:rsid w:val="0041375E"/>
    <w:rsid w:val="004238D7"/>
    <w:rsid w:val="00431E04"/>
    <w:rsid w:val="0043481E"/>
    <w:rsid w:val="00434BA3"/>
    <w:rsid w:val="00462CDE"/>
    <w:rsid w:val="00472725"/>
    <w:rsid w:val="004804BD"/>
    <w:rsid w:val="00491A77"/>
    <w:rsid w:val="004C651F"/>
    <w:rsid w:val="004F779F"/>
    <w:rsid w:val="00505284"/>
    <w:rsid w:val="00516D8E"/>
    <w:rsid w:val="005423CC"/>
    <w:rsid w:val="00545171"/>
    <w:rsid w:val="00557F4E"/>
    <w:rsid w:val="0058729F"/>
    <w:rsid w:val="005911E7"/>
    <w:rsid w:val="005A7AC9"/>
    <w:rsid w:val="005B7B7A"/>
    <w:rsid w:val="005D0892"/>
    <w:rsid w:val="005F36C7"/>
    <w:rsid w:val="0061373D"/>
    <w:rsid w:val="0062186B"/>
    <w:rsid w:val="006350C7"/>
    <w:rsid w:val="00646CFF"/>
    <w:rsid w:val="00653EA3"/>
    <w:rsid w:val="00656E8A"/>
    <w:rsid w:val="00665449"/>
    <w:rsid w:val="006B74D5"/>
    <w:rsid w:val="006C6BD1"/>
    <w:rsid w:val="006C7F73"/>
    <w:rsid w:val="006F5C0D"/>
    <w:rsid w:val="00704536"/>
    <w:rsid w:val="00733570"/>
    <w:rsid w:val="00750A97"/>
    <w:rsid w:val="00782178"/>
    <w:rsid w:val="00785220"/>
    <w:rsid w:val="007A6158"/>
    <w:rsid w:val="007D51E3"/>
    <w:rsid w:val="007E2944"/>
    <w:rsid w:val="007F4FF0"/>
    <w:rsid w:val="00863CD3"/>
    <w:rsid w:val="00891789"/>
    <w:rsid w:val="008944C0"/>
    <w:rsid w:val="008F38C8"/>
    <w:rsid w:val="0092428E"/>
    <w:rsid w:val="00955330"/>
    <w:rsid w:val="00963969"/>
    <w:rsid w:val="0098686C"/>
    <w:rsid w:val="00A1684E"/>
    <w:rsid w:val="00A612E5"/>
    <w:rsid w:val="00A64C4B"/>
    <w:rsid w:val="00A8541A"/>
    <w:rsid w:val="00A86DD5"/>
    <w:rsid w:val="00B22AE4"/>
    <w:rsid w:val="00B31D1B"/>
    <w:rsid w:val="00B47036"/>
    <w:rsid w:val="00B47AC8"/>
    <w:rsid w:val="00B54F43"/>
    <w:rsid w:val="00B63CE8"/>
    <w:rsid w:val="00B64849"/>
    <w:rsid w:val="00B64C05"/>
    <w:rsid w:val="00B87DDD"/>
    <w:rsid w:val="00BC009F"/>
    <w:rsid w:val="00BD19E7"/>
    <w:rsid w:val="00BD263C"/>
    <w:rsid w:val="00BE405D"/>
    <w:rsid w:val="00C27310"/>
    <w:rsid w:val="00C30A77"/>
    <w:rsid w:val="00C44717"/>
    <w:rsid w:val="00C53D23"/>
    <w:rsid w:val="00CB3EE7"/>
    <w:rsid w:val="00CC3884"/>
    <w:rsid w:val="00CC6BFA"/>
    <w:rsid w:val="00CE36A4"/>
    <w:rsid w:val="00CF33BF"/>
    <w:rsid w:val="00CF5A52"/>
    <w:rsid w:val="00CF6300"/>
    <w:rsid w:val="00D21989"/>
    <w:rsid w:val="00D233FE"/>
    <w:rsid w:val="00D500A7"/>
    <w:rsid w:val="00D666FF"/>
    <w:rsid w:val="00D81653"/>
    <w:rsid w:val="00D90195"/>
    <w:rsid w:val="00D944F1"/>
    <w:rsid w:val="00DB4DE4"/>
    <w:rsid w:val="00DD23F7"/>
    <w:rsid w:val="00E027DF"/>
    <w:rsid w:val="00E1623A"/>
    <w:rsid w:val="00E367FC"/>
    <w:rsid w:val="00E40E24"/>
    <w:rsid w:val="00E4449B"/>
    <w:rsid w:val="00E92AF6"/>
    <w:rsid w:val="00E95B9B"/>
    <w:rsid w:val="00EA508D"/>
    <w:rsid w:val="00EB34C0"/>
    <w:rsid w:val="00EC2643"/>
    <w:rsid w:val="00EC7F20"/>
    <w:rsid w:val="00EF73D7"/>
    <w:rsid w:val="00F2581F"/>
    <w:rsid w:val="00F36262"/>
    <w:rsid w:val="00F9135E"/>
    <w:rsid w:val="00FB122A"/>
    <w:rsid w:val="00FC57F4"/>
    <w:rsid w:val="00F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Normal (Web)"/>
    <w:basedOn w:val="a"/>
    <w:uiPriority w:val="99"/>
    <w:unhideWhenUsed/>
    <w:qFormat/>
    <w:rsid w:val="00A1684E"/>
    <w:pPr>
      <w:widowControl/>
      <w:autoSpaceDE/>
      <w:autoSpaceDN/>
      <w:adjustRightInd/>
      <w:spacing w:beforeAutospacing="1" w:after="16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rsid w:val="00BE405D"/>
    <w:pPr>
      <w:widowControl w:val="0"/>
      <w:autoSpaceDE w:val="0"/>
      <w:autoSpaceDN w:val="0"/>
      <w:adjustRightInd w:val="0"/>
      <w:spacing w:before="60"/>
      <w:ind w:firstLine="720"/>
      <w:jc w:val="both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5052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505284"/>
    <w:rPr>
      <w:rFonts w:eastAsia="Times New Roman"/>
      <w:sz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Normal (Web)"/>
    <w:basedOn w:val="a"/>
    <w:uiPriority w:val="99"/>
    <w:unhideWhenUsed/>
    <w:qFormat/>
    <w:rsid w:val="00A1684E"/>
    <w:pPr>
      <w:widowControl/>
      <w:autoSpaceDE/>
      <w:autoSpaceDN/>
      <w:adjustRightInd/>
      <w:spacing w:beforeAutospacing="1" w:after="16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qFormat/>
    <w:rsid w:val="00BE405D"/>
    <w:pPr>
      <w:widowControl w:val="0"/>
      <w:autoSpaceDE w:val="0"/>
      <w:autoSpaceDN w:val="0"/>
      <w:adjustRightInd w:val="0"/>
      <w:spacing w:before="60"/>
      <w:ind w:firstLine="720"/>
      <w:jc w:val="both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link w:val="ae"/>
    <w:uiPriority w:val="34"/>
    <w:qFormat/>
    <w:rsid w:val="005052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505284"/>
    <w:rPr>
      <w:rFonts w:eastAsia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Windows User</cp:lastModifiedBy>
  <cp:revision>2</cp:revision>
  <dcterms:created xsi:type="dcterms:W3CDTF">2023-09-28T03:44:00Z</dcterms:created>
  <dcterms:modified xsi:type="dcterms:W3CDTF">2023-09-28T03:44:00Z</dcterms:modified>
</cp:coreProperties>
</file>