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5.xml" ContentType="application/vnd.openxmlformats-officedocument.wordprocessingml.footer+xml"/>
  <Override PartName="/word/media/image1.png" ContentType="image/png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4.xml" ContentType="application/vnd.openxmlformats-officedocument.wordprocessingml.footer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page">
              <wp:posOffset>1080135</wp:posOffset>
            </wp:positionH>
            <wp:positionV relativeFrom="page">
              <wp:posOffset>230505</wp:posOffset>
            </wp:positionV>
            <wp:extent cx="5673090" cy="2666365"/>
            <wp:effectExtent l="0" t="0" r="0" b="0"/>
            <wp:wrapTopAndBottom/>
            <wp:docPr id="1" name="Рисунок 51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1" descr="44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2666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0" distB="0" distL="635" distR="0" simplePos="0" locked="0" layoutInCell="1" allowOverlap="1" relativeHeight="3">
                <wp:simplePos x="0" y="0"/>
                <wp:positionH relativeFrom="column">
                  <wp:posOffset>4594860</wp:posOffset>
                </wp:positionH>
                <wp:positionV relativeFrom="paragraph">
                  <wp:posOffset>1491615</wp:posOffset>
                </wp:positionV>
                <wp:extent cx="1257935" cy="190500"/>
                <wp:effectExtent l="635" t="0" r="0" b="0"/>
                <wp:wrapNone/>
                <wp:docPr id="2" name="_x005F_x0000_s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840" cy="190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254-01-02-197-р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_x005F_x0000_s 2" path="m0,0l-2147483645,0l-2147483645,-2147483646l0,-2147483646xe" stroked="f" o:allowincell="f" style="position:absolute;margin-left:361.8pt;margin-top:117.45pt;width:99pt;height:14.9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4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254-01-02-197-р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1" allowOverlap="1" relativeHeight="5">
                <wp:simplePos x="0" y="0"/>
                <wp:positionH relativeFrom="column">
                  <wp:posOffset>690245</wp:posOffset>
                </wp:positionH>
                <wp:positionV relativeFrom="paragraph">
                  <wp:posOffset>1548765</wp:posOffset>
                </wp:positionV>
                <wp:extent cx="1278255" cy="152400"/>
                <wp:effectExtent l="635" t="0" r="0" b="0"/>
                <wp:wrapNone/>
                <wp:docPr id="3" name="_x005F_x0000_s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8360" cy="1522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11"/>
                              <w:rPr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03.04.2026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_x005F_x0000_s 1" path="m0,0l-2147483645,0l-2147483645,-2147483646l0,-2147483646xe" stroked="f" o:allowincell="f" style="position:absolute;margin-left:54.35pt;margin-top:121.95pt;width:100.6pt;height:11.9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Style11"/>
                        <w:rPr>
                          <w:szCs w:val="28"/>
                          <w:lang w:val="ru-RU"/>
                        </w:rPr>
                      </w:pPr>
                      <w:r>
                        <w:rPr>
                          <w:color w:val="000000"/>
                        </w:rPr>
                        <w:t>03.04.2026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b/>
          <w:bCs/>
        </w:rPr>
        <w:t xml:space="preserve">Об утверждении дислокации </w:t>
      </w:r>
    </w:p>
    <w:p>
      <w:pPr>
        <w:pStyle w:val="Normal"/>
        <w:rPr/>
      </w:pPr>
      <w:r>
        <w:rPr>
          <w:b/>
          <w:bCs/>
        </w:rPr>
        <w:t xml:space="preserve">форм отдыха, оздоровления </w:t>
      </w:r>
    </w:p>
    <w:p>
      <w:pPr>
        <w:pStyle w:val="Normal"/>
        <w:rPr/>
      </w:pPr>
      <w:r>
        <w:rPr>
          <w:b/>
          <w:bCs/>
        </w:rPr>
        <w:t>и занятости детей и квоты,</w:t>
      </w:r>
    </w:p>
    <w:p>
      <w:pPr>
        <w:pStyle w:val="Normal"/>
        <w:rPr/>
      </w:pPr>
      <w:r>
        <w:rPr>
          <w:b/>
          <w:bCs/>
        </w:rPr>
        <w:t>обеспечивающей потребность</w:t>
      </w:r>
    </w:p>
    <w:p>
      <w:pPr>
        <w:pStyle w:val="Normal"/>
        <w:rPr/>
      </w:pPr>
      <w:r>
        <w:rPr>
          <w:b/>
          <w:bCs/>
        </w:rPr>
        <w:t xml:space="preserve">в отдыхе и оздоровлении </w:t>
      </w:r>
    </w:p>
    <w:p>
      <w:pPr>
        <w:pStyle w:val="Normal"/>
        <w:rPr/>
      </w:pPr>
      <w:r>
        <w:rPr>
          <w:b/>
          <w:bCs/>
        </w:rPr>
        <w:t xml:space="preserve">детей-инвалидов и детей с </w:t>
      </w:r>
    </w:p>
    <w:p>
      <w:pPr>
        <w:pStyle w:val="Normal"/>
        <w:rPr/>
      </w:pPr>
      <w:r>
        <w:rPr>
          <w:b/>
          <w:bCs/>
        </w:rPr>
        <w:t xml:space="preserve">ограниченными возможностями </w:t>
      </w:r>
    </w:p>
    <w:p>
      <w:pPr>
        <w:pStyle w:val="Normal"/>
        <w:rPr/>
      </w:pPr>
      <w:r>
        <w:rPr>
          <w:b/>
          <w:bCs/>
        </w:rPr>
        <w:t>здоровья</w:t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ind w:firstLine="737"/>
        <w:jc w:val="both"/>
        <w:rPr/>
      </w:pPr>
      <w:r>
        <w:rPr>
          <w:rFonts w:eastAsia="Times New Roman" w:cs="Times New Roman"/>
          <w:color w:val="000000"/>
          <w:szCs w:val="28"/>
        </w:rPr>
        <w:t>На основании п.5 постановления администрации Верещагинского муниципального округа Пермского края от 31.03.2026 №254-01-01-392 «Об организации и обеспечении отдыха детей и их оздоровления в 2026 году</w:t>
      </w:r>
      <w:r>
        <w:rPr>
          <w:color w:val="000000"/>
        </w:rPr>
        <w:t>»</w:t>
      </w:r>
      <w:r>
        <w:rPr>
          <w:rFonts w:eastAsia="Times New Roman" w:cs="Times New Roman"/>
          <w:color w:val="000000"/>
          <w:szCs w:val="28"/>
        </w:rPr>
        <w:t xml:space="preserve">, руководствуясь Уставом Верещагинского муниципального округа Пермского края,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</w:rPr>
        <w:tab/>
        <w:t>1. Утвердить дислокацию форм отдыха, оздоровления и занятости детей, организуемых муниципальными бюджетными учреждениями Верещагинского муниципального округа и квоту, обеспечивающую потребность в отдыхе и оздоровлении детей-инвалидов и детей с ограниченными возможностями здоровья на 2026 год.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</w:rPr>
        <w:tab/>
        <w:t>2. Разрешить вносить изменения в дислокацию форм отдыха детей, организуемых муниципальными бюджетными учреждениями Верещагинского муниципального округа, в пределах средств бюджета Верещагинского муниципального округа Пермского края, выделенных на организацию отдыха детей в каникулярное время.</w:t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/>
          <w:color w:val="000000"/>
        </w:rPr>
        <w:tab/>
        <w:t>3. Руководителям муниципальных образовательных учреждений обеспечить направление в отдел образования администрации Верещагинского муниципального округа Пермского края:</w:t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/>
          <w:color w:val="000000"/>
        </w:rPr>
        <w:tab/>
        <w:t xml:space="preserve">3.1. списков детей за 10 рабочих дней до открытия любой из форм отдыха и оздоровления детей в соответствии с приложением к настоящему </w:t>
      </w:r>
      <w:r>
        <w:rPr>
          <w:rFonts w:eastAsia="Times New Roman" w:cs="Times New Roman"/>
          <w:color w:val="000000"/>
          <w:kern w:val="0"/>
          <w:sz w:val="28"/>
          <w:szCs w:val="20"/>
          <w:lang w:val="ru-RU" w:eastAsia="ru-RU" w:bidi="ar-SA"/>
        </w:rPr>
        <w:t>распоряжению</w:t>
      </w:r>
      <w:r>
        <w:rPr>
          <w:rFonts w:eastAsia="Times New Roman" w:cs="Times New Roman"/>
          <w:color w:val="000000"/>
        </w:rPr>
        <w:t>;</w:t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/>
          <w:color w:val="000000"/>
        </w:rPr>
        <w:tab/>
        <w:t>3.2. смет расходов на организацию отдыха детей в каникулярное время за 3 рабочих дня до начала открытия любой из форм отдыха и оздоровления детей;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</w:rPr>
        <w:tab/>
        <w:t>3.3. отчетов расходов на организацию отдыха детей в каникулярное время в течение 10 рабочих дней после окончания любой из форм отдыха и оздоровления детей.</w:t>
      </w:r>
    </w:p>
    <w:p>
      <w:pPr>
        <w:pStyle w:val="Normal"/>
        <w:ind w:firstLine="709"/>
        <w:jc w:val="both"/>
        <w:rPr/>
      </w:pPr>
      <w:r>
        <w:rPr>
          <w:rFonts w:eastAsia="Times New Roman" w:cs="Times New Roman"/>
          <w:color w:val="000000"/>
        </w:rPr>
        <w:t>4. Контроль исполнения распоряжения возложить на первого заместителя главы администрации муниципального округа Нохрина Д.А.</w:t>
      </w:r>
    </w:p>
    <w:p>
      <w:pPr>
        <w:pStyle w:val="Normal"/>
        <w:ind w:firstLine="709"/>
        <w:jc w:val="both"/>
        <w:rPr/>
      </w:pPr>
      <w:r>
        <w:rPr/>
      </w:r>
    </w:p>
    <w:p>
      <w:pPr>
        <w:pStyle w:val="Normal"/>
        <w:spacing w:lineRule="auto" w:line="276"/>
        <w:ind w:firstLine="709"/>
        <w:jc w:val="both"/>
        <w:rPr/>
      </w:pPr>
      <w:r>
        <w:rPr/>
      </w:r>
    </w:p>
    <w:p>
      <w:pPr>
        <w:pStyle w:val="Normal"/>
        <w:spacing w:lineRule="auto" w:line="276"/>
        <w:ind w:firstLine="709"/>
        <w:jc w:val="both"/>
        <w:rPr/>
      </w:pPr>
      <w:r>
        <w:rPr/>
      </w:r>
    </w:p>
    <w:p>
      <w:pPr>
        <w:pStyle w:val="Normal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Глава муниципального округа - </w:t>
      </w:r>
    </w:p>
    <w:p>
      <w:pPr>
        <w:pStyle w:val="Normal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глава администрации Верещагинского  </w:t>
      </w:r>
    </w:p>
    <w:p>
      <w:pPr>
        <w:pStyle w:val="Normal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муниципального округа Пермского края                                        С.В. Кондратьев </w:t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BodyText"/>
        <w:spacing w:lineRule="auto" w:line="240"/>
        <w:ind w:hanging="0"/>
        <w:rPr>
          <w:rFonts w:cs="Times New Roman"/>
          <w:color w:val="000000"/>
          <w:spacing w:val="-2"/>
          <w:szCs w:val="28"/>
          <w:highlight w:val="none"/>
        </w:rPr>
      </w:pPr>
      <w:r>
        <w:rPr>
          <w:rFonts w:cs="Times New Roman"/>
          <w:color w:val="000000"/>
          <w:spacing w:val="-2"/>
          <w:szCs w:val="28"/>
        </w:rPr>
      </w:r>
    </w:p>
    <w:p>
      <w:pPr>
        <w:sectPr>
          <w:headerReference w:type="even" r:id="rId3"/>
          <w:headerReference w:type="default" r:id="rId4"/>
          <w:headerReference w:type="first" r:id="rId5"/>
          <w:footerReference w:type="even" r:id="rId6"/>
          <w:footerReference w:type="default" r:id="rId7"/>
          <w:footerReference w:type="first" r:id="rId8"/>
          <w:type w:val="nextPage"/>
          <w:pgSz w:w="11906" w:h="16838"/>
          <w:pgMar w:left="1417" w:right="850" w:gutter="0" w:header="660" w:top="885" w:footer="1137" w:bottom="1194"/>
          <w:pgNumType w:fmt="decimal"/>
          <w:formProt w:val="false"/>
          <w:textDirection w:val="lrTb"/>
          <w:docGrid w:type="default" w:linePitch="100" w:charSpace="0"/>
        </w:sectPr>
        <w:pStyle w:val="BodyText"/>
        <w:spacing w:lineRule="auto" w:line="240"/>
        <w:ind w:hanging="0"/>
        <w:rPr>
          <w:rFonts w:cs="Times New Roman"/>
          <w:color w:val="000000"/>
          <w:spacing w:val="-2"/>
          <w:szCs w:val="28"/>
          <w:highlight w:val="none"/>
        </w:rPr>
      </w:pPr>
      <w:r>
        <w:rPr>
          <w:rFonts w:cs="Times New Roman"/>
          <w:color w:val="000000"/>
          <w:spacing w:val="-2"/>
          <w:szCs w:val="28"/>
        </w:rPr>
      </w:r>
    </w:p>
    <w:p>
      <w:pPr>
        <w:pStyle w:val="BodyText"/>
        <w:widowControl/>
        <w:suppressAutoHyphens w:val="true"/>
        <w:overflowPunct w:val="false"/>
        <w:bidi w:val="0"/>
        <w:spacing w:lineRule="auto" w:line="240" w:before="0" w:after="0"/>
        <w:ind w:firstLine="10205" w:left="0" w:right="0"/>
        <w:jc w:val="both"/>
        <w:rPr>
          <w:shd w:fill="auto" w:val="clear"/>
        </w:rPr>
      </w:pPr>
      <w:r>
        <w:rPr>
          <w:rFonts w:cs="Times New Roman"/>
          <w:color w:val="000000"/>
          <w:spacing w:val="-2"/>
          <w:szCs w:val="28"/>
          <w:shd w:fill="auto" w:val="clear"/>
        </w:rPr>
        <w:t>УТВЕРЖДЕНА</w:t>
      </w:r>
    </w:p>
    <w:p>
      <w:pPr>
        <w:pStyle w:val="BodyText"/>
        <w:widowControl/>
        <w:suppressAutoHyphens w:val="true"/>
        <w:overflowPunct w:val="false"/>
        <w:bidi w:val="0"/>
        <w:spacing w:lineRule="auto" w:line="240" w:before="0" w:after="0"/>
        <w:ind w:firstLine="10205" w:left="0" w:right="0"/>
        <w:jc w:val="both"/>
        <w:rPr>
          <w:highlight w:val="none"/>
          <w:shd w:fill="auto" w:val="clear"/>
        </w:rPr>
      </w:pPr>
      <w:r>
        <w:rPr>
          <w:color w:val="000000"/>
          <w:shd w:fill="auto" w:val="clear"/>
        </w:rPr>
        <w:t xml:space="preserve">распоряжением администрации </w:t>
      </w:r>
    </w:p>
    <w:p>
      <w:pPr>
        <w:pStyle w:val="BodyText"/>
        <w:widowControl/>
        <w:suppressAutoHyphens w:val="true"/>
        <w:overflowPunct w:val="false"/>
        <w:bidi w:val="0"/>
        <w:spacing w:lineRule="auto" w:line="240" w:before="0" w:after="0"/>
        <w:ind w:firstLine="10205" w:left="0" w:right="0"/>
        <w:jc w:val="both"/>
        <w:rPr>
          <w:highlight w:val="none"/>
          <w:shd w:fill="auto" w:val="clear"/>
        </w:rPr>
      </w:pPr>
      <w:r>
        <w:rPr>
          <w:color w:val="000000"/>
          <w:shd w:fill="auto" w:val="clear"/>
        </w:rPr>
        <w:t xml:space="preserve">Верещагинского муниципального </w:t>
      </w:r>
    </w:p>
    <w:p>
      <w:pPr>
        <w:pStyle w:val="BodyText"/>
        <w:widowControl/>
        <w:suppressAutoHyphens w:val="true"/>
        <w:overflowPunct w:val="false"/>
        <w:bidi w:val="0"/>
        <w:spacing w:lineRule="auto" w:line="240" w:before="0" w:after="0"/>
        <w:ind w:firstLine="10205" w:left="0" w:right="0"/>
        <w:jc w:val="both"/>
        <w:rPr>
          <w:highlight w:val="none"/>
          <w:shd w:fill="auto" w:val="clear"/>
        </w:rPr>
      </w:pPr>
      <w:r>
        <w:rPr>
          <w:color w:val="000000"/>
          <w:shd w:fill="auto" w:val="clear"/>
        </w:rPr>
        <w:t>округа</w:t>
      </w:r>
    </w:p>
    <w:p>
      <w:pPr>
        <w:pStyle w:val="BodyText"/>
        <w:widowControl/>
        <w:suppressAutoHyphens w:val="true"/>
        <w:overflowPunct w:val="false"/>
        <w:bidi w:val="0"/>
        <w:spacing w:lineRule="auto" w:line="240" w:before="0" w:after="0"/>
        <w:ind w:firstLine="10205" w:left="0" w:right="0"/>
        <w:jc w:val="both"/>
        <w:rPr>
          <w:highlight w:val="none"/>
          <w:shd w:fill="auto" w:val="clear"/>
        </w:rPr>
      </w:pPr>
      <w:r>
        <w:rPr>
          <w:color w:val="000000"/>
          <w:shd w:fill="auto" w:val="clear"/>
        </w:rPr>
        <w:t>от 03.04.2026  №254-01-02-197-р</w:t>
      </w:r>
    </w:p>
    <w:p>
      <w:pPr>
        <w:pStyle w:val="BodyText"/>
        <w:spacing w:lineRule="auto" w:line="240"/>
        <w:ind w:hanging="0"/>
        <w:rPr>
          <w:rFonts w:cs="Times New Roman"/>
          <w:color w:val="000000"/>
          <w:spacing w:val="-2"/>
          <w:szCs w:val="28"/>
          <w:highlight w:val="none"/>
          <w:shd w:fill="auto" w:val="clear"/>
        </w:rPr>
      </w:pPr>
      <w:r>
        <w:rPr>
          <w:rFonts w:cs="Times New Roman"/>
          <w:color w:val="000000"/>
          <w:spacing w:val="-2"/>
          <w:szCs w:val="28"/>
          <w:shd w:fill="auto" w:val="clear"/>
        </w:rPr>
      </w:r>
    </w:p>
    <w:p>
      <w:pPr>
        <w:pStyle w:val="BodyText"/>
        <w:widowControl/>
        <w:suppressAutoHyphens w:val="true"/>
        <w:overflowPunct w:val="false"/>
        <w:bidi w:val="0"/>
        <w:spacing w:lineRule="exact" w:line="360" w:before="0" w:after="0"/>
        <w:ind w:hanging="0" w:left="0" w:right="0"/>
        <w:jc w:val="center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  <w:t>ДИСЛОКАЦИЯ</w:t>
      </w:r>
    </w:p>
    <w:p>
      <w:pPr>
        <w:pStyle w:val="BodyText"/>
        <w:ind w:hang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форм отдыха, оздоровления и занятости детей, организуемых муниципальными бюджетными учреждениями Верещагинского муниципального округа и квота, обеспечивающая потребность в отдыхе и оздоровлении детей-инвалидов и детей с ограниченными возможностями здоровья на 2026 год</w:t>
      </w:r>
    </w:p>
    <w:p>
      <w:pPr>
        <w:pStyle w:val="BodyText"/>
        <w:ind w:hang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</w:r>
    </w:p>
    <w:tbl>
      <w:tblPr>
        <w:tblW w:w="15150" w:type="dxa"/>
        <w:jc w:val="left"/>
        <w:tblInd w:w="-3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34"/>
        <w:gridCol w:w="3630"/>
        <w:gridCol w:w="3450"/>
        <w:gridCol w:w="1245"/>
        <w:gridCol w:w="2685"/>
        <w:gridCol w:w="1636"/>
        <w:gridCol w:w="1769"/>
      </w:tblGrid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 xml:space="preserve">№ </w:t>
            </w:r>
            <w:r>
              <w:rPr>
                <w:rFonts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Наименование летнего формирования/организации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Количество мест в смену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Сроки проведения смены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Режим работы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Квота для детей-инвалидов и детей с ОВЗ</w:t>
            </w:r>
          </w:p>
        </w:tc>
      </w:tr>
      <w:tr>
        <w:trPr>
          <w:trHeight w:val="407" w:hRule="atLeast"/>
        </w:trPr>
        <w:tc>
          <w:tcPr>
            <w:tcW w:w="1514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b/>
                <w:sz w:val="24"/>
                <w:szCs w:val="24"/>
              </w:rPr>
              <w:t>Лагеря дневного пребывания</w:t>
            </w:r>
          </w:p>
        </w:tc>
      </w:tr>
      <w:tr>
        <w:trPr>
          <w:trHeight w:val="66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overflowPunct w:val="false"/>
              <w:spacing w:lineRule="auto" w:line="240" w:before="0" w:after="0"/>
              <w:ind w:hanging="142" w:left="288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МБУДО «ДЮСШ»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г. Верещагино,</w:t>
            </w:r>
          </w:p>
          <w:p>
            <w:pPr>
              <w:pStyle w:val="Normal"/>
              <w:snapToGrid w:val="false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ул. Энгельса,116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195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27.05.2026-22.06.2026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>
        <w:trPr>
          <w:trHeight w:val="667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overflowPunct w:val="false"/>
              <w:spacing w:lineRule="auto" w:line="240" w:before="0" w:after="0"/>
              <w:ind w:hanging="142" w:left="288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МБОУ «Школа ТРЭНД»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г. Верещагино,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ул. Пролетарская, 45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29.05.2026-19.06.2026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</w:tr>
      <w:tr>
        <w:trPr>
          <w:trHeight w:val="47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true"/>
              <w:overflowPunct w:val="false"/>
              <w:spacing w:lineRule="auto" w:line="240" w:before="0" w:after="0"/>
              <w:ind w:hanging="142" w:left="288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 СП Школа № 1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г. Верещагино, ул. Ленина 15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250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</w:tr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hanging="259" w:left="405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 СП Школа № 2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г. Верещагино ул. Ленина  27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170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</w:tr>
      <w:tr>
        <w:trPr>
          <w:trHeight w:val="402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 СП Школа № 121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г. Верещагино,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ул. Железнодорожная  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198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</w:tr>
      <w:tr>
        <w:trPr>
          <w:trHeight w:val="58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 СП Гимназия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г. Верещагино,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ул. Коммунистическая 56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95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>
        <w:trPr>
          <w:trHeight w:val="58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 СП Зюкайская школа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п. Зюкайка,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ул. Первомайская, 14А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130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</w:tr>
      <w:tr>
        <w:trPr>
          <w:trHeight w:val="58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 СП Кукетская основная школа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п. Кукетский ул. Ленина , 3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</w:tr>
      <w:tr>
        <w:trPr>
          <w:trHeight w:val="58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 СП Ленинская школа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п. Ленино, ул. Гагарина,10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40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</w:tr>
      <w:tr>
        <w:trPr>
          <w:trHeight w:val="61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 СП Вознесенская школа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с. Вознесенское,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ул. Ленина,11Б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90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</w:tr>
      <w:tr>
        <w:trPr>
          <w:trHeight w:val="570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 СП Кукетская школа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Кукеты, ул. Кадочникова, 13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</w:tr>
      <w:tr>
        <w:trPr>
          <w:trHeight w:val="570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 СП Кукетская школа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Бородули, ул. Центральная, 11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</w:tr>
      <w:tr>
        <w:trPr>
          <w:trHeight w:val="960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 СП Комаровская школа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Комары, ул. Молодежная, 1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30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</w:tr>
      <w:tr>
        <w:trPr>
          <w:trHeight w:val="900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 СП Нижнегалинская школа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Нижнее Галино,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/>
                <w:color w:val="000000"/>
                <w:sz w:val="24"/>
                <w:szCs w:val="24"/>
              </w:rPr>
              <w:t>ул. Советская, 9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>
        <w:trPr>
          <w:trHeight w:val="41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Бородулинская школа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п. Бородулино, ул. 1 Мая, 29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25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</w:tr>
      <w:tr>
        <w:trPr>
          <w:trHeight w:val="58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Путинская школа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с. Путино, ул. Трактовая, 14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60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</w:tr>
      <w:tr>
        <w:trPr>
          <w:trHeight w:val="58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Сепычевская школа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с. Сепыч, ул. Ленина, 12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100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</w:tr>
      <w:tr>
        <w:trPr>
          <w:trHeight w:val="58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Сепычевская школа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Заполье 16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>
        <w:trPr>
          <w:trHeight w:val="58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Соколовская школа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Соколово, ул. Ленина, 16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>
        <w:trPr>
          <w:trHeight w:val="58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Станция юных техников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г. Верещагино,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ул. Октябрьская, 65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60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>
        <w:trPr>
          <w:trHeight w:val="58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МБУДО «Верещагинская детская школа искусств»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г. Верещагино, ул. Ленина, 22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01.06.2026- 22.06.2026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</w:tr>
      <w:tr>
        <w:trPr>
          <w:trHeight w:val="58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МБОУ «Верещагинская школа-интернат»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г. Верещагино, ул. Карла Маркса, 2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02.06.2026-24.06.2026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</w:t>
            </w:r>
          </w:p>
        </w:tc>
      </w:tr>
      <w:tr>
        <w:trPr>
          <w:trHeight w:val="585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0" w:leader="none"/>
              </w:tabs>
              <w:suppressAutoHyphens w:val="true"/>
              <w:overflowPunct w:val="false"/>
              <w:spacing w:lineRule="auto" w:line="240" w:before="0" w:after="0"/>
              <w:ind w:left="146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МБУДО «ДЮСШ»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333333"/>
                <w:sz w:val="24"/>
                <w:szCs w:val="24"/>
              </w:rPr>
              <w:t>г. Верещагино,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333333"/>
                <w:sz w:val="24"/>
                <w:szCs w:val="24"/>
              </w:rPr>
              <w:t>ул. Энгельса,116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333333"/>
                <w:sz w:val="24"/>
                <w:szCs w:val="24"/>
              </w:rPr>
              <w:t>105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333333"/>
                <w:sz w:val="24"/>
                <w:szCs w:val="24"/>
              </w:rPr>
              <w:t>07.08.2026-27.08.2026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>
        <w:trPr>
          <w:trHeight w:val="398" w:hRule="atLeast"/>
        </w:trPr>
        <w:tc>
          <w:tcPr>
            <w:tcW w:w="1338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Лагеря труда и отдыха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МБОУ «Школа ТРЭНД»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г. Верещагино,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ул. Пролетарская, 45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29.05.2026-11.06.2026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Школа № 2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г. Верещагино ул. Ленина  27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25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01.06.2026- 15.06.2026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Зюкайская школа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п. Зюкайка, ул. Первомайская, 14А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25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01.06.2026- 15.06.2026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</w:tr>
      <w:tr>
        <w:trPr>
          <w:trHeight w:val="676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Вознесенская школа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с. Вознесенское,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ул. Ленина, 11Б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15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01.06.2026- 15.06.2026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Нижнегалинская школа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Нижнее Галино,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/>
                <w:color w:val="000000"/>
                <w:sz w:val="24"/>
                <w:szCs w:val="24"/>
              </w:rPr>
              <w:t>ул. Советская, 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01.06.2026- 15.06.2026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Путинская школа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с. Путино, ул. Трактовая, 14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15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01.06.2026- 15.06.2026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Сепычевская школа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с. Сепыч, ул. Ленина, 12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15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01.06.2026- 15.06.2026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МБОУ «Верещагинская школа-интернат»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г. Верещагино,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ул. Карла Маркса, 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  <w:bookmarkStart w:id="0" w:name="_GoBack"/>
            <w:bookmarkEnd w:id="0"/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02.06.2026-18.06.2026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Школа № 1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г. Верещагино, ул. Ленина, 15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30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08.06.2026- 22.06.2026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Школа № 121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г. Верещагино,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/>
                <w:color w:val="000000"/>
                <w:sz w:val="24"/>
                <w:szCs w:val="24"/>
              </w:rPr>
              <w:t>ул. Железнодорожная,  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25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08.06.2026- 22.06.2026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Ленинская школа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п. Ленино, ул. Гагарина ,10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08.06.2026- 22.06.2026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</w:tr>
      <w:tr>
        <w:trPr>
          <w:trHeight w:val="614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Гимназия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г. Верещагино, ул. Коммунистическая, 56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20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15.06.2026- 28.06.2026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</w:tr>
      <w:tr>
        <w:trPr>
          <w:trHeight w:val="478" w:hRule="atLeast"/>
        </w:trPr>
        <w:tc>
          <w:tcPr>
            <w:tcW w:w="1338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Лагеря круглосуточного пребывания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</w:r>
          </w:p>
        </w:tc>
      </w:tr>
      <w:tr>
        <w:trPr>
          <w:trHeight w:val="700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shd w:fill="auto" w:val="clear"/>
              </w:rPr>
              <w:t xml:space="preserve">   </w:t>
            </w:r>
            <w:r>
              <w:rPr>
                <w:rFonts w:cs="Times New Roman"/>
                <w:sz w:val="24"/>
                <w:szCs w:val="24"/>
                <w:shd w:fill="auto" w:val="clear"/>
              </w:rPr>
              <w:t>1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  <w:shd w:fill="auto" w:val="clear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  <w:shd w:fill="auto" w:val="clear"/>
              </w:rPr>
              <w:t>СП Станция юных техников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  <w:shd w:fill="auto" w:val="clear"/>
              </w:rPr>
              <w:t>с. Путино, ул. Трактовая,14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auto" w:val="clear"/>
              </w:rPr>
              <w:t>60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  <w:shd w:fill="auto" w:val="clear"/>
              </w:rPr>
              <w:t>29.06.2026- 08.07.2026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shd w:fill="auto" w:val="clear"/>
              </w:rPr>
              <w:t>круглосуточный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cs="Times New Roman"/>
                <w:sz w:val="24"/>
                <w:szCs w:val="24"/>
                <w:highlight w:val="yellow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МБУДО «ДЮСШ»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с. Путино, ул. Трактовая,14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true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60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true"/>
              <w:snapToGrid w:val="false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29.06.2026-</w:t>
            </w:r>
            <w:r>
              <w:rPr>
                <w:rFonts w:cs="Times New Roman"/>
                <w:color w:val="111111"/>
                <w:sz w:val="24"/>
                <w:szCs w:val="24"/>
              </w:rPr>
              <w:t>08.07.2026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круглосуточный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>
          <w:trHeight w:val="505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МБУДО «ДЮСШ»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с. Путино, ул. Трактовая,14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60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10.08.2026-21.08.2026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круглосуточный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>
          <w:trHeight w:val="454" w:hRule="atLeast"/>
        </w:trPr>
        <w:tc>
          <w:tcPr>
            <w:tcW w:w="1338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Походы, сплавы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Гимназия</w:t>
            </w:r>
          </w:p>
          <w:p>
            <w:pPr>
              <w:pStyle w:val="Normal"/>
              <w:spacing w:before="0" w:after="0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Сплав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Усть-Буб (Сивинский округ)-д. Салтыково (Верещагинский округ), река Обва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24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05.06.2026- 06.06.2026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Школа № 121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Сплав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Усть-Буб (Сивинский округ)-д. Салтыково (Верещагинский округ), река Обва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24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15.06.2026- 19.06.2026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Школа № 121</w:t>
            </w:r>
          </w:p>
          <w:p>
            <w:pPr>
              <w:pStyle w:val="Normal"/>
              <w:spacing w:before="0" w:after="0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Сплав</w:t>
            </w:r>
          </w:p>
          <w:p>
            <w:pPr>
              <w:pStyle w:val="Normal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п. Усть-Койва (Горнозаводский округ)-</w:t>
            </w:r>
          </w:p>
          <w:p>
            <w:pPr>
              <w:pStyle w:val="Normal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г. Чусовой (Чусовской округ) река Чусовая</w:t>
            </w:r>
          </w:p>
        </w:tc>
        <w:tc>
          <w:tcPr>
            <w:tcW w:w="12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18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22.06.2026- 26.06.2026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Школа № 121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Сплав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Усть-Буб (Сивинский округ)-д. Салтыково (Верещагинский округ), река Обва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21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29.06.2026- 03.07.2026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Гимназия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345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Сплав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п. Усть-Койва (Горнозаводский округ)-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/>
                <w:color w:val="000000"/>
                <w:sz w:val="24"/>
                <w:szCs w:val="24"/>
              </w:rPr>
              <w:t>г. Чусовой (Чусовской округ) река Чусовая</w:t>
            </w:r>
          </w:p>
        </w:tc>
        <w:tc>
          <w:tcPr>
            <w:tcW w:w="1245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24</w:t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14.07.2026- 19.07.2026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163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  <w:tc>
          <w:tcPr>
            <w:tcW w:w="17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3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Standard"/>
              <w:widowControl w:val="false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МБУДО «ДЮСШ»</w:t>
            </w:r>
          </w:p>
          <w:p>
            <w:pPr>
              <w:pStyle w:val="Standard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Standard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Standard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Пеший поход</w:t>
            </w:r>
          </w:p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Н.Галино-д. Карагайцы -</w:t>
            </w:r>
          </w:p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Кировка - д. Углево -</w:t>
            </w:r>
          </w:p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Сыскино - д. Коротаево -</w:t>
            </w:r>
          </w:p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д. Н.Галино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111111"/>
                <w:sz w:val="24"/>
                <w:szCs w:val="24"/>
              </w:rPr>
              <w:t>12</w:t>
            </w:r>
          </w:p>
          <w:p>
            <w:pPr>
              <w:pStyle w:val="Normal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  <w:p>
            <w:pPr>
              <w:pStyle w:val="Normal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  <w:p>
            <w:pPr>
              <w:pStyle w:val="Normal"/>
              <w:snapToGrid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11111"/>
                <w:sz w:val="24"/>
                <w:szCs w:val="24"/>
              </w:rPr>
              <w:t>05.06.2026-</w:t>
            </w:r>
            <w:r>
              <w:rPr>
                <w:rFonts w:eastAsia="Calibri" w:cs="Times New Roman"/>
                <w:color w:val="111111"/>
                <w:sz w:val="24"/>
                <w:szCs w:val="24"/>
              </w:rPr>
              <w:t>09.06.2026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Пеший поход</w:t>
            </w:r>
          </w:p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 .Сепыч-с. Сергино-с. Шерья-  с Усть-Шерья-с. Сергино-</w:t>
            </w:r>
          </w:p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с. Сепыч (Верещагинский, Нытвенский округ)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15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uppressAutoHyphens w:val="true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16.06.2026-20.06.2026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 </w:t>
            </w: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/>
                <w:bCs/>
                <w:color w:val="111111"/>
                <w:sz w:val="24"/>
                <w:szCs w:val="24"/>
              </w:rPr>
              <w:t xml:space="preserve">          </w:t>
            </w:r>
            <w:r>
              <w:rPr>
                <w:rFonts w:cs="Times New Roman"/>
                <w:bCs/>
                <w:color w:val="111111"/>
                <w:sz w:val="24"/>
                <w:szCs w:val="24"/>
              </w:rPr>
              <w:t>Сплав</w:t>
            </w:r>
          </w:p>
          <w:p>
            <w:pPr>
              <w:pStyle w:val="Normal"/>
              <w:snapToGrid w:val="false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11111"/>
                <w:sz w:val="24"/>
                <w:szCs w:val="24"/>
              </w:rPr>
              <w:t>Н. Галино -д. Усть-Буб - Ошмаш (Верещагинский, Сивинский и Карагайский округ),  река Обва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111111"/>
                <w:sz w:val="24"/>
                <w:szCs w:val="24"/>
              </w:rPr>
              <w:t>14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11111"/>
                <w:sz w:val="24"/>
                <w:szCs w:val="24"/>
              </w:rPr>
              <w:t>30.06.2026-04.07.2026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cs="Times New Roman"/>
                <w:color w:val="1C1C1C"/>
                <w:sz w:val="24"/>
                <w:szCs w:val="24"/>
                <w:shd w:fill="auto" w:val="clear"/>
              </w:rPr>
              <w:t>Сплав</w:t>
            </w:r>
          </w:p>
          <w:p>
            <w:pPr>
              <w:pStyle w:val="Normal"/>
              <w:snapToGrid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Times New Roman"/>
                <w:color w:val="1C1C1C"/>
                <w:sz w:val="24"/>
                <w:szCs w:val="24"/>
                <w:shd w:fill="auto" w:val="clear"/>
              </w:rPr>
              <w:t>д .Комары- д. Бородулино-</w:t>
            </w:r>
          </w:p>
          <w:p>
            <w:pPr>
              <w:pStyle w:val="Normal"/>
              <w:snapToGrid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Times New Roman"/>
                <w:color w:val="1C1C1C"/>
                <w:sz w:val="24"/>
                <w:szCs w:val="24"/>
                <w:shd w:fill="auto" w:val="clear"/>
              </w:rPr>
              <w:t>г. Верещагино-п.Кусье- Александровский (Горнозаводской округ)-</w:t>
            </w:r>
          </w:p>
          <w:p>
            <w:pPr>
              <w:pStyle w:val="Normal"/>
              <w:snapToGrid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Times New Roman"/>
                <w:color w:val="1C1C1C"/>
                <w:sz w:val="24"/>
                <w:szCs w:val="24"/>
                <w:shd w:fill="auto" w:val="clear"/>
              </w:rPr>
              <w:t>г. Чусовой (Чусовской округ) река Койва- г. Верещагино-</w:t>
            </w:r>
          </w:p>
          <w:p>
            <w:pPr>
              <w:pStyle w:val="Normal"/>
              <w:snapToGrid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Times New Roman"/>
                <w:color w:val="1C1C1C"/>
                <w:sz w:val="24"/>
                <w:szCs w:val="24"/>
                <w:shd w:fill="auto" w:val="clear"/>
              </w:rPr>
              <w:t>д. Бородулино-д. Комары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18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07.07.2026-13.07.2026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/>
            </w:pPr>
            <w:r>
              <w:rPr>
                <w:rFonts w:cs="Times New Roman"/>
                <w:bCs/>
                <w:color w:val="1C1C1C"/>
                <w:sz w:val="24"/>
                <w:szCs w:val="24"/>
              </w:rPr>
              <w:t>Сплав</w:t>
            </w:r>
          </w:p>
          <w:p>
            <w:pPr>
              <w:pStyle w:val="Normal"/>
              <w:snapToGrid w:val="false"/>
              <w:spacing w:before="0" w:after="0"/>
              <w:jc w:val="left"/>
              <w:rPr/>
            </w:pPr>
            <w:r>
              <w:rPr>
                <w:rFonts w:cs="Times New Roman"/>
                <w:color w:val="1C1C1C"/>
                <w:sz w:val="24"/>
                <w:szCs w:val="24"/>
              </w:rPr>
              <w:t>д. Комары-Н. Галино-</w:t>
            </w:r>
          </w:p>
          <w:p>
            <w:pPr>
              <w:pStyle w:val="Normal"/>
              <w:snapToGrid w:val="false"/>
              <w:spacing w:before="0" w:after="0"/>
              <w:jc w:val="left"/>
              <w:rPr/>
            </w:pPr>
            <w:r>
              <w:rPr>
                <w:rFonts w:cs="Times New Roman"/>
                <w:color w:val="1C1C1C"/>
                <w:sz w:val="24"/>
                <w:szCs w:val="24"/>
              </w:rPr>
              <w:t xml:space="preserve"> </w:t>
            </w:r>
            <w:r>
              <w:rPr>
                <w:rFonts w:cs="Times New Roman"/>
                <w:color w:val="1C1C1C"/>
                <w:sz w:val="24"/>
                <w:szCs w:val="24"/>
              </w:rPr>
              <w:t>г. Верещагино-д. Салтыково-  г. Верещагино-Н. Галино-</w:t>
            </w:r>
          </w:p>
          <w:p>
            <w:pPr>
              <w:pStyle w:val="Normal"/>
              <w:snapToGrid w:val="false"/>
              <w:spacing w:before="0" w:after="0"/>
              <w:jc w:val="left"/>
              <w:rPr/>
            </w:pPr>
            <w:r>
              <w:rPr>
                <w:rFonts w:cs="Times New Roman"/>
                <w:color w:val="1C1C1C"/>
                <w:sz w:val="24"/>
                <w:szCs w:val="24"/>
              </w:rPr>
              <w:t xml:space="preserve">д. Комары </w:t>
            </w:r>
            <w:r>
              <w:rPr>
                <w:rFonts w:cs="Times New Roman"/>
                <w:color w:val="1C1C1C"/>
                <w:sz w:val="24"/>
                <w:szCs w:val="24"/>
                <w:shd w:fill="auto" w:val="clear"/>
              </w:rPr>
              <w:t>река Обва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18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24.07.2026-28.07.2026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Cs/>
                <w:color w:val="111111"/>
                <w:sz w:val="24"/>
                <w:szCs w:val="24"/>
              </w:rPr>
              <w:t>Пеший поход</w:t>
            </w:r>
          </w:p>
          <w:p>
            <w:pPr>
              <w:pStyle w:val="Normal"/>
              <w:snapToGrid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cs="Times New Roman"/>
                <w:color w:val="111111"/>
                <w:sz w:val="24"/>
                <w:szCs w:val="24"/>
              </w:rPr>
              <w:t>г. Верещагино (ФОК)-</w:t>
            </w:r>
          </w:p>
          <w:p>
            <w:pPr>
              <w:pStyle w:val="Normal"/>
              <w:snapToGrid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cs="Times New Roman"/>
                <w:color w:val="111111"/>
                <w:sz w:val="24"/>
                <w:szCs w:val="24"/>
              </w:rPr>
              <w:t xml:space="preserve"> </w:t>
            </w:r>
            <w:r>
              <w:rPr>
                <w:rFonts w:cs="Times New Roman"/>
                <w:color w:val="111111"/>
                <w:sz w:val="24"/>
                <w:szCs w:val="24"/>
              </w:rPr>
              <w:t>д. Салтыково - г. Верещагино (ФОК)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111111"/>
                <w:sz w:val="24"/>
                <w:szCs w:val="24"/>
              </w:rPr>
              <w:t>12 (КДН)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11111"/>
                <w:sz w:val="24"/>
                <w:szCs w:val="24"/>
              </w:rPr>
              <w:t>03.08.2026-07.08.2026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bCs/>
                <w:color w:val="1C1C1C"/>
                <w:sz w:val="24"/>
                <w:szCs w:val="24"/>
              </w:rPr>
              <w:t>Пеший поход</w:t>
            </w:r>
          </w:p>
          <w:p>
            <w:pPr>
              <w:pStyle w:val="Normal"/>
              <w:snapToGrid w:val="false"/>
              <w:spacing w:before="0" w:after="0"/>
              <w:jc w:val="left"/>
              <w:rPr/>
            </w:pPr>
            <w:r>
              <w:rPr>
                <w:rFonts w:cs="Times New Roman"/>
                <w:color w:val="1C1C1C"/>
                <w:sz w:val="24"/>
                <w:szCs w:val="24"/>
              </w:rPr>
              <w:t>с. Сепыч-г. Чердынь-с. Сепыч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15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C1C1C"/>
                <w:sz w:val="24"/>
                <w:szCs w:val="24"/>
              </w:rPr>
              <w:t>17.08.2026 -21.08.2026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>
          <w:trHeight w:val="499" w:hRule="atLeast"/>
        </w:trPr>
        <w:tc>
          <w:tcPr>
            <w:tcW w:w="133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Туристические лагеря  д. Салтыково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6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Гимназия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Верещагинский МО,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д. Салтыково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04.06.2026- 05.06.2026</w:t>
            </w:r>
          </w:p>
        </w:tc>
        <w:tc>
          <w:tcPr>
            <w:tcW w:w="1636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круглосуточный</w:t>
            </w: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Школа № 1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Верещагинский МО,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д. Салтыково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/>
                <w:color w:val="000000"/>
                <w:sz w:val="24"/>
                <w:szCs w:val="24"/>
              </w:rPr>
              <w:t>05.06.2026- 07.06.2026</w:t>
            </w:r>
          </w:p>
        </w:tc>
        <w:tc>
          <w:tcPr>
            <w:tcW w:w="163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круглосуточный</w:t>
            </w:r>
          </w:p>
        </w:tc>
        <w:tc>
          <w:tcPr>
            <w:tcW w:w="17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Бородулинская школа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Верещагинский МО,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д. Салтыково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cs="Times New Roman"/>
                <w:color w:val="000000"/>
                <w:sz w:val="24"/>
                <w:szCs w:val="24"/>
              </w:rPr>
              <w:t>08.06.2026- 12.06.2026</w:t>
            </w:r>
          </w:p>
        </w:tc>
        <w:tc>
          <w:tcPr>
            <w:tcW w:w="163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круглосуточный</w:t>
            </w:r>
          </w:p>
        </w:tc>
        <w:tc>
          <w:tcPr>
            <w:tcW w:w="17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Школа № 1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Верещагинский МО,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д. Салтыково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19.06.2026- 21.06.2026</w:t>
            </w:r>
          </w:p>
        </w:tc>
        <w:tc>
          <w:tcPr>
            <w:tcW w:w="1636" w:type="dxa"/>
            <w:tcBorders>
              <w:top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круглосуточный</w:t>
            </w:r>
          </w:p>
        </w:tc>
        <w:tc>
          <w:tcPr>
            <w:tcW w:w="17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Школа № 1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Верещагинский МО,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д. Салтыково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25.06.2026- 27.06.2026</w:t>
            </w:r>
          </w:p>
        </w:tc>
        <w:tc>
          <w:tcPr>
            <w:tcW w:w="163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круглосуточный</w:t>
            </w:r>
          </w:p>
        </w:tc>
        <w:tc>
          <w:tcPr>
            <w:tcW w:w="17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Гимназия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Верещагинский МО,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д. Салтыково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27.06.2026- 28.06.2026</w:t>
            </w:r>
          </w:p>
        </w:tc>
        <w:tc>
          <w:tcPr>
            <w:tcW w:w="163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круглосуточный</w:t>
            </w:r>
          </w:p>
        </w:tc>
        <w:tc>
          <w:tcPr>
            <w:tcW w:w="17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Школа № 121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Верещагинский МО,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д. Салтыково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28.06.2026- 02.07.2026</w:t>
            </w:r>
          </w:p>
        </w:tc>
        <w:tc>
          <w:tcPr>
            <w:tcW w:w="163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круглосуточный</w:t>
            </w:r>
          </w:p>
        </w:tc>
        <w:tc>
          <w:tcPr>
            <w:tcW w:w="17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МБУДО «ДЮСШ»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Верещагинский МО,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д. Салтыково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03.07.2026-05.07.2026</w:t>
            </w:r>
          </w:p>
        </w:tc>
        <w:tc>
          <w:tcPr>
            <w:tcW w:w="163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круглосуточный</w:t>
            </w:r>
          </w:p>
        </w:tc>
        <w:tc>
          <w:tcPr>
            <w:tcW w:w="17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Школа № 2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Верещагинский МО,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  <w:r>
              <w:rPr>
                <w:rFonts w:cs="Times New Roman"/>
                <w:sz w:val="24"/>
                <w:szCs w:val="24"/>
              </w:rPr>
              <w:t>д. Салтыково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10.07.2026- 14.07.2026</w:t>
            </w:r>
          </w:p>
        </w:tc>
        <w:tc>
          <w:tcPr>
            <w:tcW w:w="163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круглосуточный</w:t>
            </w:r>
          </w:p>
        </w:tc>
        <w:tc>
          <w:tcPr>
            <w:tcW w:w="17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МБОУ «ВОК»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СП Зюкайская школа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Верещагинский МО,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д. Салтыково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17.08.2026- 21.08.2026</w:t>
            </w:r>
          </w:p>
        </w:tc>
        <w:tc>
          <w:tcPr>
            <w:tcW w:w="1636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круглосуточный</w:t>
            </w:r>
          </w:p>
        </w:tc>
        <w:tc>
          <w:tcPr>
            <w:tcW w:w="176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364" w:hRule="atLeast"/>
        </w:trPr>
        <w:tc>
          <w:tcPr>
            <w:tcW w:w="13380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Разновозрастные отряды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>
              <w:rPr>
                <w:rFonts w:cs="Times New Roman"/>
                <w:b/>
                <w:bCs/>
                <w:sz w:val="24"/>
                <w:szCs w:val="24"/>
                <w:highlight w:val="yellow"/>
              </w:rPr>
            </w:r>
          </w:p>
        </w:tc>
      </w:tr>
      <w:tr>
        <w:trPr/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63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1A1A1A"/>
                <w:sz w:val="24"/>
                <w:szCs w:val="24"/>
              </w:rPr>
              <w:t>МБУК «Верещагинский музейно-культурный центр»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г. Верещагино,</w:t>
            </w:r>
          </w:p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ул. Ленина, 20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29.06.2026-09.07.2026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630" w:type="dxa"/>
            <w:vMerge w:val="restart"/>
            <w:tcBorders>
              <w:lef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color w:val="000000"/>
                <w:sz w:val="24"/>
                <w:szCs w:val="24"/>
              </w:rPr>
              <w:t>МБУК "Верещагинская центральная библиотека"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Зюкайский отдел библиотеки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06.07.2026-17.07.2026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Бородулинский отдел библиотеки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06.07.2026-17.07.2026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Сепычёвский отдел библиотеки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06.07.2026-17.07.2026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Нижнегалинский отдел библиотеки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06.07.2026-17.07.2026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Комаровский отдел библиотеки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06.07.2026-17.07.2026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Субботниковский отдел библиотеки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06.07.2026-17.07.2026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Вознесенский отдел досуга и творчества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п. Ленино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07.07.2026-18.07.2026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с. Вознесенское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14.07.2026-25.07.2026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36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Бородульский отдел досуга и творчества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д. Бородули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07.07.2026-18.07.2026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д. Кукеты,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07.07.2026-18.07.2026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36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Нижнегалинский отдел досуга и творчества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д. Н. Галино,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04.08.2026-15.08.2026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д. Комары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04.08.2026-15.08.2026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3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Путинский отдел досуга и творчества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с. Путино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04.08.2026-15.08.2026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п. Бородулино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04.08.2026-15.08.2026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д. Заполье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04.08.2026-15.08.2026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36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Сепычевский отдел досуга и творчества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с. Сепыч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04.08.2026-15.08.2026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д. Соколово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04.08.2026-15.08.2026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д. Кривчана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04.08.2026-15.08.2026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>
          <w:trHeight w:val="325" w:hRule="atLeast"/>
        </w:trPr>
        <w:tc>
          <w:tcPr>
            <w:tcW w:w="7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д. Заполье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04.08.2026-15.08.2026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3630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Зюкайский отдел досуга и</w:t>
            </w:r>
          </w:p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творчества</w:t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д. Захарята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04.08.2026-15.08.2026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/>
        <w:tc>
          <w:tcPr>
            <w:tcW w:w="734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п. Зюкайка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04.08.2026-15.08.2026</w:t>
            </w:r>
          </w:p>
        </w:tc>
        <w:tc>
          <w:tcPr>
            <w:tcW w:w="163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  <w:tr>
        <w:trPr>
          <w:trHeight w:val="328" w:hRule="atLeast"/>
        </w:trPr>
        <w:tc>
          <w:tcPr>
            <w:tcW w:w="7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ind w:hanging="360" w:left="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6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spacing w:lineRule="auto" w:line="240" w:before="0" w:after="0"/>
              <w:ind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р. Кукетский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04.08.2026-15.08.2026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дневной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</w:p>
        </w:tc>
      </w:tr>
    </w:tbl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</w:r>
    </w:p>
    <w:p>
      <w:pPr>
        <w:pStyle w:val="Normal"/>
        <w:jc w:val="center"/>
        <w:rPr/>
      </w:pPr>
      <w:r>
        <w:rPr>
          <w:rFonts w:cs="Times New Roman"/>
          <w:b w:val="false"/>
          <w:bCs w:val="false"/>
          <w:color w:val="000000"/>
          <w:spacing w:val="-2"/>
          <w:szCs w:val="28"/>
          <w:shd w:fill="FFFFFF" w:val="clear"/>
        </w:rPr>
        <w:t xml:space="preserve">                                                                               </w:t>
      </w:r>
      <w:r>
        <w:rPr/>
        <w:t xml:space="preserve">                                                                                                                                                           </w:t>
      </w:r>
    </w:p>
    <w:p>
      <w:pPr>
        <w:pStyle w:val="Normal"/>
        <w:jc w:val="center"/>
        <w:rPr/>
      </w:pPr>
      <w:r>
        <w:rPr/>
        <w:t xml:space="preserve">                                                                                                        </w:t>
      </w:r>
    </w:p>
    <w:p>
      <w:pPr>
        <w:pStyle w:val="Normal"/>
        <w:jc w:val="center"/>
        <w:rPr>
          <w:rFonts w:cs="Times New Roman"/>
          <w:color w:val="000000"/>
          <w:spacing w:val="-2"/>
          <w:szCs w:val="28"/>
          <w:shd w:fill="auto" w:val="clear"/>
        </w:rPr>
      </w:pPr>
      <w:r>
        <w:rPr>
          <w:rFonts w:cs="Times New Roman"/>
          <w:color w:val="000000"/>
          <w:spacing w:val="-2"/>
          <w:szCs w:val="28"/>
          <w:shd w:fill="auto" w:val="clear"/>
        </w:rPr>
      </w:r>
    </w:p>
    <w:p>
      <w:pPr>
        <w:pStyle w:val="Normal"/>
        <w:jc w:val="center"/>
        <w:rPr>
          <w:rFonts w:cs="Times New Roman"/>
          <w:color w:val="000000"/>
          <w:spacing w:val="-2"/>
          <w:szCs w:val="28"/>
          <w:shd w:fill="auto" w:val="clear"/>
        </w:rPr>
      </w:pPr>
      <w:r>
        <w:rPr>
          <w:rFonts w:cs="Times New Roman"/>
          <w:color w:val="000000"/>
          <w:spacing w:val="-2"/>
          <w:szCs w:val="28"/>
          <w:shd w:fill="auto" w:val="clear"/>
        </w:rPr>
      </w:r>
    </w:p>
    <w:p>
      <w:pPr>
        <w:pStyle w:val="Normal"/>
        <w:jc w:val="center"/>
        <w:rPr/>
      </w:pPr>
      <w:r>
        <w:rPr>
          <w:rFonts w:cs="Times New Roman"/>
          <w:color w:val="000000"/>
          <w:spacing w:val="-2"/>
          <w:szCs w:val="28"/>
          <w:shd w:fill="auto" w:val="clear"/>
        </w:rPr>
        <w:t xml:space="preserve">                                                                                                            </w:t>
      </w:r>
      <w:r>
        <w:rPr>
          <w:rFonts w:cs="Times New Roman"/>
          <w:color w:val="000000"/>
          <w:spacing w:val="-2"/>
          <w:szCs w:val="28"/>
          <w:shd w:fill="auto" w:val="clear"/>
        </w:rPr>
        <w:t xml:space="preserve">Приложение </w:t>
      </w:r>
    </w:p>
    <w:p>
      <w:pPr>
        <w:pStyle w:val="Normal"/>
        <w:widowControl/>
        <w:suppressAutoHyphens w:val="true"/>
        <w:overflowPunct w:val="false"/>
        <w:bidi w:val="0"/>
        <w:spacing w:lineRule="auto" w:line="240" w:before="0" w:after="0"/>
        <w:ind w:firstLine="10205" w:left="0" w:right="0"/>
        <w:jc w:val="both"/>
        <w:rPr>
          <w:shd w:fill="auto" w:val="clear"/>
        </w:rPr>
      </w:pPr>
      <w:r>
        <w:rPr>
          <w:rFonts w:cs="Times New Roman"/>
          <w:color w:val="000000"/>
          <w:spacing w:val="-2"/>
          <w:szCs w:val="28"/>
          <w:shd w:fill="auto" w:val="clear"/>
        </w:rPr>
        <w:t xml:space="preserve">к </w:t>
      </w:r>
      <w:r>
        <w:rPr>
          <w:color w:val="000000"/>
          <w:shd w:fill="auto" w:val="clear"/>
        </w:rPr>
        <w:t xml:space="preserve">распоряжению администрации </w:t>
      </w:r>
    </w:p>
    <w:p>
      <w:pPr>
        <w:pStyle w:val="BodyText"/>
        <w:widowControl/>
        <w:suppressAutoHyphens w:val="true"/>
        <w:overflowPunct w:val="false"/>
        <w:bidi w:val="0"/>
        <w:spacing w:lineRule="auto" w:line="240" w:before="0" w:after="0"/>
        <w:ind w:firstLine="10205" w:left="0" w:right="0"/>
        <w:jc w:val="both"/>
        <w:rPr>
          <w:highlight w:val="none"/>
          <w:shd w:fill="auto" w:val="clear"/>
        </w:rPr>
      </w:pPr>
      <w:r>
        <w:rPr>
          <w:color w:val="000000"/>
          <w:shd w:fill="auto" w:val="clear"/>
        </w:rPr>
        <w:t xml:space="preserve">Верещагинского муниципального </w:t>
      </w:r>
    </w:p>
    <w:p>
      <w:pPr>
        <w:pStyle w:val="BodyText"/>
        <w:widowControl/>
        <w:suppressAutoHyphens w:val="true"/>
        <w:overflowPunct w:val="false"/>
        <w:bidi w:val="0"/>
        <w:spacing w:lineRule="auto" w:line="240" w:before="0" w:after="0"/>
        <w:ind w:firstLine="10205" w:left="0" w:right="0"/>
        <w:jc w:val="both"/>
        <w:rPr/>
      </w:pPr>
      <w:r>
        <w:rPr>
          <w:color w:val="000000"/>
          <w:shd w:fill="auto" w:val="clear"/>
        </w:rPr>
        <w:t>округа</w:t>
      </w:r>
    </w:p>
    <w:p>
      <w:pPr>
        <w:pStyle w:val="BodyText"/>
        <w:widowControl/>
        <w:suppressAutoHyphens w:val="true"/>
        <w:overflowPunct w:val="false"/>
        <w:bidi w:val="0"/>
        <w:spacing w:lineRule="auto" w:line="240" w:before="0" w:after="0"/>
        <w:ind w:firstLine="10205" w:left="0" w:right="0"/>
        <w:jc w:val="both"/>
        <w:rPr/>
      </w:pPr>
      <w:r>
        <w:rPr>
          <w:color w:val="000000"/>
          <w:shd w:fill="auto" w:val="clear"/>
        </w:rPr>
        <w:t>от 03.04.2026  №254-01-02-197-р</w:t>
      </w:r>
    </w:p>
    <w:p>
      <w:pPr>
        <w:pStyle w:val="BodyText"/>
        <w:widowControl/>
        <w:suppressAutoHyphens w:val="true"/>
        <w:overflowPunct w:val="false"/>
        <w:bidi w:val="0"/>
        <w:spacing w:lineRule="auto" w:line="240" w:before="0" w:after="0"/>
        <w:ind w:firstLine="10205" w:left="0" w:right="0"/>
        <w:jc w:val="both"/>
        <w:rPr>
          <w:color w:val="000000"/>
          <w:highlight w:val="none"/>
          <w:shd w:fill="auto" w:val="clear"/>
        </w:rPr>
      </w:pPr>
      <w:r>
        <w:rPr>
          <w:color w:val="000000"/>
          <w:shd w:fill="auto" w:val="clear"/>
        </w:rPr>
      </w:r>
    </w:p>
    <w:p>
      <w:pPr>
        <w:pStyle w:val="Normal"/>
        <w:spacing w:lineRule="exact" w:line="240"/>
        <w:jc w:val="center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Список детей и родителей </w:t>
      </w:r>
    </w:p>
    <w:p>
      <w:pPr>
        <w:pStyle w:val="Normal"/>
        <w:spacing w:lineRule="exact" w:line="240"/>
        <w:jc w:val="center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_____________________________________________________________</w:t>
      </w:r>
    </w:p>
    <w:p>
      <w:pPr>
        <w:pStyle w:val="Normal"/>
        <w:spacing w:lineRule="exact" w:line="240"/>
        <w:jc w:val="center"/>
        <w:rPr>
          <w:rFonts w:eastAsia="Calibri"/>
          <w:color w:val="000000"/>
          <w:sz w:val="18"/>
          <w:szCs w:val="18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 xml:space="preserve">(форма отдыха (ЛДП, ЛТО и пр.), наименование учреждения, месторасположение, период проведения </w:t>
      </w:r>
    </w:p>
    <w:p>
      <w:pPr>
        <w:pStyle w:val="Normal"/>
        <w:spacing w:lineRule="exact" w:line="240"/>
        <w:jc w:val="center"/>
        <w:rPr>
          <w:rFonts w:eastAsia="Calibri"/>
          <w:color w:val="000000"/>
          <w:sz w:val="18"/>
          <w:szCs w:val="18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</w:r>
    </w:p>
    <w:p>
      <w:pPr>
        <w:pStyle w:val="Normal"/>
        <w:spacing w:lineRule="exact" w:line="240"/>
        <w:jc w:val="center"/>
        <w:rPr>
          <w:rFonts w:eastAsia="Calibri"/>
          <w:color w:val="000000"/>
          <w:sz w:val="18"/>
          <w:szCs w:val="18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</w:r>
    </w:p>
    <w:tbl>
      <w:tblPr>
        <w:tblW w:w="14805" w:type="dxa"/>
        <w:jc w:val="left"/>
        <w:tblInd w:w="-59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65"/>
        <w:gridCol w:w="2669"/>
        <w:gridCol w:w="1411"/>
        <w:gridCol w:w="2384"/>
        <w:gridCol w:w="2160"/>
        <w:gridCol w:w="1470"/>
        <w:gridCol w:w="1365"/>
        <w:gridCol w:w="2579"/>
      </w:tblGrid>
      <w:tr>
        <w:trPr/>
        <w:tc>
          <w:tcPr>
            <w:tcW w:w="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/>
            </w:pPr>
            <w:r>
              <w:rPr/>
            </w:r>
          </w:p>
          <w:p>
            <w:pPr>
              <w:pStyle w:val="Style15"/>
              <w:jc w:val="center"/>
              <w:rPr/>
            </w:pPr>
            <w:r>
              <w:rPr/>
              <w:t xml:space="preserve">№ </w:t>
            </w:r>
            <w:r>
              <w:rPr/>
              <w:t>п.п.</w:t>
            </w:r>
          </w:p>
          <w:p>
            <w:pPr>
              <w:pStyle w:val="Style15"/>
              <w:jc w:val="center"/>
              <w:rPr/>
            </w:pPr>
            <w:r>
              <w:rPr/>
            </w:r>
          </w:p>
          <w:p>
            <w:pPr>
              <w:pStyle w:val="Style15"/>
              <w:jc w:val="center"/>
              <w:rPr/>
            </w:pPr>
            <w:r>
              <w:rPr/>
            </w:r>
          </w:p>
        </w:tc>
        <w:tc>
          <w:tcPr>
            <w:tcW w:w="26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/>
            </w:pPr>
            <w:r>
              <w:rPr/>
              <w:t>Ф.И.О. ребенка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/>
            </w:pPr>
            <w:r>
              <w:rPr/>
              <w:t>Число, месяц, год рождения ребенка</w:t>
            </w:r>
          </w:p>
        </w:tc>
        <w:tc>
          <w:tcPr>
            <w:tcW w:w="23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/>
            </w:pPr>
            <w:r>
              <w:rPr/>
              <w:t>Ф.И.О. родителя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/>
            </w:pPr>
            <w:r>
              <w:rPr/>
              <w:t>Место работы родителей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/>
            </w:pPr>
            <w:r>
              <w:rPr/>
              <w:t>Размер родительского взноса, руб.</w:t>
            </w:r>
          </w:p>
        </w:tc>
        <w:tc>
          <w:tcPr>
            <w:tcW w:w="2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jc w:val="center"/>
              <w:rPr/>
            </w:pPr>
            <w:r>
              <w:rPr/>
              <w:t>Категория детей*</w:t>
            </w:r>
          </w:p>
        </w:tc>
      </w:tr>
      <w:tr>
        <w:trPr/>
        <w:tc>
          <w:tcPr>
            <w:tcW w:w="7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26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14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23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21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25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</w:tr>
      <w:tr>
        <w:trPr/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238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</w:tr>
      <w:tr>
        <w:trPr/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266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141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238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13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  <w:tc>
          <w:tcPr>
            <w:tcW w:w="2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rPr/>
            </w:pPr>
            <w:r>
              <w:rPr/>
            </w:r>
          </w:p>
        </w:tc>
      </w:tr>
    </w:tbl>
    <w:p>
      <w:pPr>
        <w:pStyle w:val="Normal"/>
        <w:spacing w:lineRule="exact" w:line="240"/>
        <w:rPr>
          <w:rFonts w:eastAsia="Calibri"/>
          <w:color w:val="000000"/>
          <w:szCs w:val="28"/>
          <w:lang w:val="ru-RU" w:eastAsia="en-US"/>
        </w:rPr>
      </w:pPr>
      <w:r>
        <w:rPr>
          <w:rFonts w:eastAsia="Calibri"/>
          <w:color w:val="000000"/>
          <w:szCs w:val="28"/>
          <w:lang w:val="ru-RU" w:eastAsia="en-US"/>
        </w:rPr>
      </w:r>
    </w:p>
    <w:p>
      <w:pPr>
        <w:pStyle w:val="Normal"/>
        <w:spacing w:lineRule="exact" w:line="240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</w:r>
    </w:p>
    <w:p>
      <w:pPr>
        <w:pStyle w:val="Normal"/>
        <w:rPr>
          <w:rFonts w:cs="Times New Roman"/>
          <w:b/>
          <w:bCs/>
          <w:color w:val="000000"/>
          <w:spacing w:val="-2"/>
          <w:szCs w:val="28"/>
          <w:shd w:fill="FFFFFF" w:val="clear"/>
        </w:rPr>
      </w:pPr>
      <w:r>
        <w:rPr>
          <w:rFonts w:cs="Times New Roman"/>
          <w:b/>
          <w:bCs/>
          <w:color w:val="000000"/>
          <w:spacing w:val="-2"/>
          <w:szCs w:val="28"/>
          <w:shd w:fill="FFFFFF" w:val="clear"/>
        </w:rPr>
        <w:t xml:space="preserve">*  </w:t>
      </w:r>
      <w:r>
        <w:rPr>
          <w:rFonts w:ascii="Montserrat" w:hAnsi="Montserrat"/>
          <w:color w:val="000000"/>
          <w:spacing w:val="0"/>
        </w:rPr>
        <w:t>д</w:t>
      </w:r>
      <w:r>
        <w:rPr>
          <w:color w:val="000000"/>
          <w:spacing w:val="0"/>
        </w:rPr>
        <w:t xml:space="preserve">ети-сироты; </w:t>
      </w:r>
    </w:p>
    <w:p>
      <w:pPr>
        <w:pStyle w:val="Normal"/>
        <w:bidi w:val="0"/>
        <w:spacing w:lineRule="atLeast" w:line="200"/>
        <w:ind w:hanging="0" w:left="0" w:right="0"/>
        <w:jc w:val="left"/>
        <w:rPr>
          <w:rFonts w:ascii="Times New Roman" w:hAnsi="Times New Roman"/>
        </w:rPr>
      </w:pPr>
      <w:r>
        <w:rPr>
          <w:color w:val="000000"/>
          <w:spacing w:val="0"/>
        </w:rPr>
        <w:t xml:space="preserve">    </w:t>
      </w:r>
      <w:r>
        <w:rPr>
          <w:color w:val="000000"/>
          <w:spacing w:val="0"/>
        </w:rPr>
        <w:t>дети, оставшиеся без попечения родителей;</w:t>
      </w:r>
    </w:p>
    <w:p>
      <w:pPr>
        <w:pStyle w:val="Normal"/>
        <w:bidi w:val="0"/>
        <w:spacing w:lineRule="atLeast" w:line="200"/>
        <w:ind w:hanging="0" w:left="0" w:right="0"/>
        <w:jc w:val="left"/>
        <w:rPr>
          <w:rFonts w:ascii="Times New Roman" w:hAnsi="Times New Roman"/>
        </w:rPr>
      </w:pPr>
      <w:r>
        <w:rPr>
          <w:color w:val="000000"/>
          <w:spacing w:val="0"/>
        </w:rPr>
        <w:t xml:space="preserve">    </w:t>
      </w:r>
      <w:r>
        <w:rPr>
          <w:color w:val="000000"/>
          <w:spacing w:val="0"/>
        </w:rPr>
        <w:t>дети-инвалиды;</w:t>
      </w:r>
    </w:p>
    <w:p>
      <w:pPr>
        <w:pStyle w:val="Normal"/>
        <w:bidi w:val="0"/>
        <w:spacing w:lineRule="atLeast" w:line="200"/>
        <w:ind w:hanging="0" w:left="0" w:right="0"/>
        <w:jc w:val="left"/>
        <w:rPr>
          <w:rFonts w:ascii="Times New Roman" w:hAnsi="Times New Roman"/>
        </w:rPr>
      </w:pPr>
      <w:r>
        <w:rPr>
          <w:color w:val="000000"/>
          <w:spacing w:val="0"/>
        </w:rPr>
        <w:t xml:space="preserve">    </w:t>
      </w:r>
      <w:r>
        <w:rPr>
          <w:color w:val="000000"/>
          <w:spacing w:val="0"/>
        </w:rPr>
        <w:t>дети с ограниченными возможностями здоровья;</w:t>
      </w:r>
    </w:p>
    <w:p>
      <w:pPr>
        <w:pStyle w:val="Normal"/>
        <w:bidi w:val="0"/>
        <w:spacing w:lineRule="atLeast" w:line="200"/>
        <w:ind w:hanging="0" w:left="0" w:right="0"/>
        <w:jc w:val="left"/>
        <w:rPr>
          <w:rFonts w:ascii="Times New Roman" w:hAnsi="Times New Roman"/>
        </w:rPr>
      </w:pPr>
      <w:r>
        <w:rPr>
          <w:color w:val="000000"/>
          <w:spacing w:val="0"/>
        </w:rPr>
        <w:t xml:space="preserve">    </w:t>
      </w:r>
      <w:r>
        <w:rPr>
          <w:color w:val="000000"/>
          <w:spacing w:val="0"/>
        </w:rPr>
        <w:t>дети, проживающие в малоимущих семьях;</w:t>
      </w:r>
    </w:p>
    <w:p>
      <w:pPr>
        <w:pStyle w:val="Normal"/>
        <w:bidi w:val="0"/>
        <w:spacing w:lineRule="atLeast" w:line="200"/>
        <w:ind w:hanging="0" w:left="0" w:right="0"/>
        <w:jc w:val="left"/>
        <w:rPr>
          <w:rFonts w:ascii="Times New Roman" w:hAnsi="Times New Roman"/>
        </w:rPr>
      </w:pPr>
      <w:r>
        <w:rPr>
          <w:color w:val="000000"/>
          <w:spacing w:val="0"/>
        </w:rPr>
        <w:t xml:space="preserve">    </w:t>
      </w:r>
      <w:r>
        <w:rPr>
          <w:color w:val="000000"/>
          <w:spacing w:val="0"/>
        </w:rPr>
        <w:t>иные категории детей из числа детей, находящихся в трудной жизненной ситуации (СОП, группа риска);</w:t>
      </w:r>
    </w:p>
    <w:p>
      <w:pPr>
        <w:pStyle w:val="Normal"/>
        <w:bidi w:val="0"/>
        <w:spacing w:lineRule="atLeast" w:line="200"/>
        <w:ind w:hanging="0" w:left="0" w:right="0"/>
        <w:jc w:val="left"/>
        <w:rPr>
          <w:rFonts w:ascii="Times New Roman" w:hAnsi="Times New Roman"/>
        </w:rPr>
      </w:pPr>
      <w:r>
        <w:rPr>
          <w:color w:val="000000"/>
          <w:spacing w:val="0"/>
        </w:rPr>
        <w:t xml:space="preserve">    </w:t>
      </w:r>
      <w:r>
        <w:rPr>
          <w:color w:val="000000"/>
          <w:spacing w:val="0"/>
        </w:rPr>
        <w:t>дети из многодетных семей;</w:t>
      </w:r>
    </w:p>
    <w:p>
      <w:pPr>
        <w:pStyle w:val="Normal"/>
        <w:bidi w:val="0"/>
        <w:spacing w:lineRule="atLeast" w:line="200"/>
        <w:ind w:hanging="0" w:left="0" w:right="0"/>
        <w:jc w:val="left"/>
        <w:rPr>
          <w:rFonts w:ascii="Times New Roman" w:hAnsi="Times New Roman"/>
        </w:rPr>
      </w:pPr>
      <w:r>
        <w:rPr>
          <w:color w:val="000000"/>
          <w:spacing w:val="0"/>
        </w:rPr>
        <w:t xml:space="preserve">    </w:t>
      </w:r>
      <w:r>
        <w:rPr>
          <w:color w:val="000000"/>
          <w:spacing w:val="0"/>
        </w:rPr>
        <w:t xml:space="preserve">дети участников СВО (действующих и погибших). </w:t>
      </w:r>
    </w:p>
    <w:sectPr>
      <w:headerReference w:type="default" r:id="rId9"/>
      <w:headerReference w:type="first" r:id="rId10"/>
      <w:footerReference w:type="default" r:id="rId11"/>
      <w:footerReference w:type="first" r:id="rId12"/>
      <w:type w:val="nextPage"/>
      <w:pgSz w:orient="landscape" w:w="16838" w:h="11906"/>
      <w:pgMar w:left="1134" w:right="1134" w:gutter="0" w:header="1134" w:top="1479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Open Sans">
    <w:charset w:val="01"/>
    <w:family w:val="roman"/>
    <w:pitch w:val="variable"/>
  </w:font>
  <w:font w:name="Tahoma">
    <w:charset w:val="01"/>
    <w:family w:val="roman"/>
    <w:pitch w:val="variable"/>
  </w:font>
  <w:font w:name="Lohit Devanagari">
    <w:charset w:val="01"/>
    <w:family w:val="roman"/>
    <w:pitch w:val="variable"/>
  </w:font>
  <w:font w:name="Noto San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ontserrat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lang w:val="en-US"/>
      </w:rPr>
    </w:pPr>
    <w:r>
      <w:rPr>
        <w:lang w:val="en-US"/>
      </w:rPr>
    </w:r>
  </w:p>
  <w:p>
    <w:pPr>
      <w:pStyle w:val="Footer"/>
      <w:rPr>
        <w:lang w:val="en-US"/>
      </w:rPr>
    </w:pPr>
    <w:r>
      <w:rPr>
        <w:lang w:val="en-US"/>
      </w:rPr>
    </w:r>
  </w:p>
  <w:p>
    <w:pPr>
      <w:pStyle w:val="Footer"/>
      <w:rPr>
        <w:lang w:val="en-US"/>
      </w:rPr>
    </w:pPr>
    <w:r>
      <w:rPr>
        <w:lang w:val="en-US"/>
      </w:rPr>
      <w:br/>
    </w:r>
    <w:r>
      <w:rPr>
        <w:lang w:val="en-US"/>
      </w:rPr>
      <w:br w:type="textWrapping" w:clear="all"/>
    </w:r>
    <w:r>
      <w:rPr>
        <w:lang w:val="en-US"/>
      </w:rPr>
      <w:br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lang w:val="en-US"/>
      </w:rPr>
    </w:pPr>
    <w:r>
      <w:rPr>
        <w:lang w:val="en-US"/>
      </w:rPr>
    </w:r>
  </w:p>
  <w:p>
    <w:pPr>
      <w:pStyle w:val="Footer"/>
      <w:rPr>
        <w:lang w:val="en-US"/>
      </w:rPr>
    </w:pPr>
    <w:r>
      <w:rPr>
        <w:lang w:val="en-US"/>
      </w:rPr>
    </w:r>
  </w:p>
  <w:p>
    <w:pPr>
      <w:pStyle w:val="Footer"/>
      <w:rPr>
        <w:lang w:val="en-US"/>
      </w:rPr>
    </w:pPr>
    <w:r>
      <w:rPr>
        <w:lang w:val="en-US"/>
      </w:rPr>
      <w:br/>
    </w:r>
    <w:r>
      <w:rPr>
        <w:lang w:val="en-US"/>
      </w:rPr>
      <w:br w:type="textWrapping" w:clear="all"/>
    </w:r>
    <w:r>
      <w:rPr>
        <w:lang w:val="en-US"/>
      </w:rPr>
      <w:br/>
    </w:r>
  </w:p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bookmarkStart w:id="1" w:name="PageNumWizard_HEADER_Альбомный3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11</w:t>
    </w:r>
    <w:r>
      <w:rPr/>
      <w:fldChar w:fldCharType="end"/>
    </w:r>
    <w:bookmarkEnd w:id="1"/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Droid Sans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ahoma" w:cs="Droid Sans"/>
      <w:color w:val="auto"/>
      <w:kern w:val="0"/>
      <w:sz w:val="28"/>
      <w:szCs w:val="20"/>
      <w:lang w:val="ru-RU" w:eastAsia="ru-RU" w:bidi="ar-SA"/>
    </w:rPr>
  </w:style>
  <w:style w:type="paragraph" w:styleId="Heading1">
    <w:name w:val="Heading 1"/>
    <w:basedOn w:val="Normal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qFormat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qFormat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qFormat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qFormat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qFormat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qFormat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qFormat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qFormat/>
    <w:rPr>
      <w:sz w:val="48"/>
      <w:szCs w:val="48"/>
    </w:rPr>
  </w:style>
  <w:style w:type="character" w:styleId="SubtitleChar" w:customStyle="1">
    <w:name w:val="Subtitle Char"/>
    <w:basedOn w:val="DefaultParagraphFont"/>
    <w:qFormat/>
    <w:rPr>
      <w:sz w:val="24"/>
      <w:szCs w:val="24"/>
    </w:rPr>
  </w:style>
  <w:style w:type="character" w:styleId="QuoteChar" w:customStyle="1">
    <w:name w:val="Quote Char"/>
    <w:qFormat/>
    <w:rPr>
      <w:i/>
    </w:rPr>
  </w:style>
  <w:style w:type="character" w:styleId="IntenseQuoteChar" w:customStyle="1">
    <w:name w:val="Intense Quote Char"/>
    <w:qFormat/>
    <w:rPr>
      <w:i/>
    </w:rPr>
  </w:style>
  <w:style w:type="character" w:styleId="HeaderChar" w:customStyle="1">
    <w:name w:val="Header Char"/>
    <w:basedOn w:val="DefaultParagraphFont"/>
    <w:qFormat/>
    <w:rPr/>
  </w:style>
  <w:style w:type="character" w:styleId="FooterChar" w:customStyle="1">
    <w:name w:val="Footer Char"/>
    <w:basedOn w:val="DefaultParagraphFont"/>
    <w:qFormat/>
    <w:rPr/>
  </w:style>
  <w:style w:type="character" w:styleId="CaptionChar" w:customStyle="1">
    <w:name w:val="Caption Char"/>
    <w:qFormat/>
    <w:rPr/>
  </w:style>
  <w:style w:type="character" w:styleId="InternetLink" w:customStyle="1">
    <w:name w:val="Internet Link"/>
    <w:qFormat/>
    <w:rPr>
      <w:color w:themeColor="hyperlink" w:val="0000FF"/>
      <w:u w:val="single"/>
    </w:rPr>
  </w:style>
  <w:style w:type="character" w:styleId="FootnoteTextChar" w:customStyle="1">
    <w:name w:val="Footnote Text Char"/>
    <w:qFormat/>
    <w:rPr>
      <w:sz w:val="18"/>
    </w:rPr>
  </w:style>
  <w:style w:type="character" w:styleId="Style5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qFormat/>
    <w:rPr>
      <w:vertAlign w:val="superscript"/>
    </w:rPr>
  </w:style>
  <w:style w:type="character" w:styleId="FootnoteCharacters1" w:customStyle="1">
    <w:name w:val="Footnote Characters1"/>
    <w:qFormat/>
    <w:rPr>
      <w:vertAlign w:val="superscript"/>
    </w:rPr>
  </w:style>
  <w:style w:type="character" w:styleId="FootnoteCharacters11" w:customStyle="1">
    <w:name w:val="Footnote Characters11"/>
    <w:qFormat/>
    <w:rPr>
      <w:vertAlign w:val="superscript"/>
    </w:rPr>
  </w:style>
  <w:style w:type="character" w:styleId="FootnoteCharacters111" w:customStyle="1">
    <w:name w:val="Footnote Characters111"/>
    <w:qFormat/>
    <w:rPr>
      <w:vertAlign w:val="superscript"/>
    </w:rPr>
  </w:style>
  <w:style w:type="character" w:styleId="FootnoteCharacters1111" w:customStyle="1">
    <w:name w:val="Footnote Characters1111"/>
    <w:qFormat/>
    <w:rPr>
      <w:vertAlign w:val="superscript"/>
    </w:rPr>
  </w:style>
  <w:style w:type="character" w:styleId="FootnoteCharacters11111" w:customStyle="1">
    <w:name w:val="Footnote Characters11111"/>
    <w:qFormat/>
    <w:rPr>
      <w:vertAlign w:val="superscript"/>
    </w:rPr>
  </w:style>
  <w:style w:type="character" w:styleId="EndnoteTextChar" w:customStyle="1">
    <w:name w:val="Endnote Text Char"/>
    <w:qFormat/>
    <w:rPr>
      <w:sz w:val="20"/>
    </w:rPr>
  </w:style>
  <w:style w:type="character" w:styleId="Style6" w:customStyle="1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qFormat/>
    <w:rPr>
      <w:vertAlign w:val="superscript"/>
    </w:rPr>
  </w:style>
  <w:style w:type="character" w:styleId="EndnoteCharacters1" w:customStyle="1">
    <w:name w:val="Endnote Characters1"/>
    <w:qFormat/>
    <w:rPr>
      <w:vertAlign w:val="superscript"/>
    </w:rPr>
  </w:style>
  <w:style w:type="character" w:styleId="EndnoteCharacters11" w:customStyle="1">
    <w:name w:val="Endnote Characters11"/>
    <w:qFormat/>
    <w:rPr>
      <w:vertAlign w:val="superscript"/>
    </w:rPr>
  </w:style>
  <w:style w:type="character" w:styleId="EndnoteCharacters111" w:customStyle="1">
    <w:name w:val="Endnote Characters111"/>
    <w:qFormat/>
    <w:rPr>
      <w:vertAlign w:val="superscript"/>
    </w:rPr>
  </w:style>
  <w:style w:type="character" w:styleId="EndnoteCharacters1111" w:customStyle="1">
    <w:name w:val="Endnote Characters1111"/>
    <w:qFormat/>
    <w:rPr>
      <w:vertAlign w:val="superscript"/>
    </w:rPr>
  </w:style>
  <w:style w:type="character" w:styleId="EndnoteCharacters11111" w:customStyle="1">
    <w:name w:val="Endnote Characters11111"/>
    <w:qFormat/>
    <w:rPr>
      <w:vertAlign w:val="superscript"/>
    </w:rPr>
  </w:style>
  <w:style w:type="character" w:styleId="LineNumber">
    <w:name w:val="Line Number"/>
    <w:rPr/>
  </w:style>
  <w:style w:type="paragraph" w:styleId="Style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Tahoma" w:cs="Lohit Devanagari"/>
      <w:sz w:val="28"/>
      <w:szCs w:val="28"/>
    </w:rPr>
  </w:style>
  <w:style w:type="paragraph" w:styleId="BodyText">
    <w:name w:val="Body Text"/>
    <w:basedOn w:val="Normal"/>
    <w:pPr>
      <w:spacing w:lineRule="exact" w:line="360"/>
      <w:ind w:firstLine="720"/>
      <w:jc w:val="both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8">
    <w:name w:val="Указатель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spacing w:before="300" w:after="200"/>
      <w:contextualSpacing/>
    </w:pPr>
    <w:rPr>
      <w:sz w:val="48"/>
      <w:szCs w:val="48"/>
    </w:rPr>
  </w:style>
  <w:style w:type="paragraph" w:styleId="Caption1">
    <w:name w:val="caption1"/>
    <w:basedOn w:val="Normal"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Indexheading1">
    <w:name w:val="index heading1"/>
    <w:basedOn w:val="Title"/>
    <w:qFormat/>
    <w:pPr/>
    <w:rPr/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ahoma" w:cs="Droid Sans"/>
      <w:color w:val="auto"/>
      <w:kern w:val="0"/>
      <w:sz w:val="20"/>
      <w:szCs w:val="20"/>
      <w:lang w:val="ru-RU" w:eastAsia="ru-RU" w:bidi="ar-SA"/>
    </w:rPr>
  </w:style>
  <w:style w:type="paragraph" w:styleId="Subtitle">
    <w:name w:val="Subtitle"/>
    <w:basedOn w:val="Normal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qFormat/>
    <w:pPr>
      <w:ind w:left="720" w:right="720"/>
    </w:pPr>
    <w:rPr>
      <w:i/>
    </w:rPr>
  </w:style>
  <w:style w:type="paragraph" w:styleId="IntenseQuote">
    <w:name w:val="Intense Quote"/>
    <w:basedOn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FootnoteText">
    <w:name w:val="Footnote Text"/>
    <w:basedOn w:val="Normal"/>
    <w:pPr>
      <w:spacing w:before="0" w:after="40"/>
    </w:pPr>
    <w:rPr>
      <w:sz w:val="18"/>
    </w:rPr>
  </w:style>
  <w:style w:type="paragraph" w:styleId="EndnoteText">
    <w:name w:val="Endnote Text"/>
    <w:basedOn w:val="Normal"/>
    <w:pPr/>
    <w:rPr>
      <w:sz w:val="20"/>
    </w:rPr>
  </w:style>
  <w:style w:type="paragraph" w:styleId="TOC1">
    <w:name w:val="TOC 1"/>
    <w:basedOn w:val="Normal"/>
    <w:pPr>
      <w:spacing w:before="0" w:after="57"/>
    </w:pPr>
    <w:rPr/>
  </w:style>
  <w:style w:type="paragraph" w:styleId="TOC2">
    <w:name w:val="TOC 2"/>
    <w:basedOn w:val="Normal"/>
    <w:pPr>
      <w:spacing w:before="0" w:after="57"/>
      <w:ind w:left="283"/>
    </w:pPr>
    <w:rPr/>
  </w:style>
  <w:style w:type="paragraph" w:styleId="TOC3">
    <w:name w:val="TOC 3"/>
    <w:basedOn w:val="Normal"/>
    <w:pPr>
      <w:spacing w:before="0" w:after="57"/>
      <w:ind w:left="567"/>
    </w:pPr>
    <w:rPr/>
  </w:style>
  <w:style w:type="paragraph" w:styleId="TOC4">
    <w:name w:val="TOC 4"/>
    <w:basedOn w:val="Normal"/>
    <w:pPr>
      <w:spacing w:before="0" w:after="57"/>
      <w:ind w:left="850"/>
    </w:pPr>
    <w:rPr/>
  </w:style>
  <w:style w:type="paragraph" w:styleId="TOC5">
    <w:name w:val="TOC 5"/>
    <w:basedOn w:val="Normal"/>
    <w:pPr>
      <w:spacing w:before="0" w:after="57"/>
      <w:ind w:left="1134"/>
    </w:pPr>
    <w:rPr/>
  </w:style>
  <w:style w:type="paragraph" w:styleId="TOC6">
    <w:name w:val="TOC 6"/>
    <w:basedOn w:val="Normal"/>
    <w:pPr>
      <w:spacing w:before="0" w:after="57"/>
      <w:ind w:left="1417"/>
    </w:pPr>
    <w:rPr/>
  </w:style>
  <w:style w:type="paragraph" w:styleId="TOC7">
    <w:name w:val="TOC 7"/>
    <w:basedOn w:val="Normal"/>
    <w:pPr>
      <w:spacing w:before="0" w:after="57"/>
      <w:ind w:left="1701"/>
    </w:pPr>
    <w:rPr/>
  </w:style>
  <w:style w:type="paragraph" w:styleId="TOC8">
    <w:name w:val="TOC 8"/>
    <w:basedOn w:val="Normal"/>
    <w:pPr>
      <w:spacing w:before="0" w:after="57"/>
      <w:ind w:left="1984"/>
    </w:pPr>
    <w:rPr/>
  </w:style>
  <w:style w:type="paragraph" w:styleId="TOC9">
    <w:name w:val="TOC 9"/>
    <w:basedOn w:val="Normal"/>
    <w:pPr>
      <w:spacing w:before="0" w:after="57"/>
      <w:ind w:left="2268"/>
    </w:pPr>
    <w:rPr/>
  </w:style>
  <w:style w:type="paragraph" w:styleId="IndexHeading">
    <w:name w:val="Index Heading"/>
    <w:basedOn w:val="Style7"/>
    <w:pPr/>
    <w:rPr/>
  </w:style>
  <w:style w:type="paragraph" w:styleId="TOCHeading">
    <w:name w:val="TOC Heading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ahoma" w:cs="Droid Sans"/>
      <w:color w:val="auto"/>
      <w:kern w:val="0"/>
      <w:sz w:val="20"/>
      <w:szCs w:val="20"/>
      <w:lang w:val="ru-RU" w:eastAsia="ru-RU" w:bidi="ar-SA"/>
    </w:rPr>
  </w:style>
  <w:style w:type="paragraph" w:styleId="TableofFigures">
    <w:name w:val="Table of Figures"/>
    <w:basedOn w:val="Normal"/>
    <w:pPr/>
    <w:rPr/>
  </w:style>
  <w:style w:type="paragraph" w:styleId="Style9" w:customStyle="1">
    <w:name w:val="Адресат"/>
    <w:basedOn w:val="Normal"/>
    <w:qFormat/>
    <w:pPr>
      <w:spacing w:lineRule="exact" w:line="240" w:before="0" w:after="120"/>
    </w:pPr>
    <w:rPr/>
  </w:style>
  <w:style w:type="paragraph" w:styleId="Closing">
    <w:name w:val="Closing"/>
    <w:basedOn w:val="BodyText"/>
    <w:pPr>
      <w:tabs>
        <w:tab w:val="clear" w:pos="708"/>
        <w:tab w:val="left" w:pos="1673" w:leader="none"/>
      </w:tabs>
      <w:spacing w:lineRule="exact" w:line="240" w:before="240" w:after="140"/>
      <w:ind w:hanging="1985" w:left="1985"/>
    </w:pPr>
    <w:rPr/>
  </w:style>
  <w:style w:type="paragraph" w:styleId="Style10" w:customStyle="1">
    <w:name w:val="Заголовок к тексту"/>
    <w:basedOn w:val="Normal"/>
    <w:qFormat/>
    <w:pPr>
      <w:spacing w:lineRule="exact" w:line="240" w:before="0" w:after="480"/>
    </w:pPr>
    <w:rPr>
      <w:b/>
    </w:rPr>
  </w:style>
  <w:style w:type="paragraph" w:styleId="Style11" w:customStyle="1">
    <w:name w:val="регистрационные поля"/>
    <w:basedOn w:val="Normal"/>
    <w:qFormat/>
    <w:pPr>
      <w:spacing w:lineRule="exact" w:line="240"/>
      <w:jc w:val="center"/>
    </w:pPr>
    <w:rPr>
      <w:lang w:val="en-US"/>
    </w:rPr>
  </w:style>
  <w:style w:type="paragraph" w:styleId="Style12" w:customStyle="1">
    <w:name w:val="Исполнитель"/>
    <w:basedOn w:val="BodyText"/>
    <w:qFormat/>
    <w:pPr>
      <w:spacing w:lineRule="exact" w:line="240" w:before="0" w:after="120"/>
      <w:ind w:hanging="0"/>
      <w:jc w:val="left"/>
    </w:pPr>
    <w:rPr>
      <w:sz w:val="24"/>
    </w:rPr>
  </w:style>
  <w:style w:type="paragraph" w:styleId="Style13" w:customStyle="1">
    <w:name w:val="Колонтитул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4" w:customStyle="1">
    <w:name w:val="Содержимое врезки"/>
    <w:basedOn w:val="Normal"/>
    <w:qFormat/>
    <w:pPr/>
    <w:rPr/>
  </w:style>
  <w:style w:type="paragraph" w:styleId="Standard" w:customStyle="1">
    <w:name w:val="Standard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Droid Sans Fallback" w:cs="Droid Sans Devanagari"/>
      <w:color w:val="auto"/>
      <w:kern w:val="0"/>
      <w:sz w:val="24"/>
      <w:szCs w:val="24"/>
      <w:lang w:val="ru-RU" w:eastAsia="zh-CN" w:bidi="hi-IN"/>
    </w:rPr>
  </w:style>
  <w:style w:type="paragraph" w:styleId="Style15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16" w:customStyle="1">
    <w:name w:val="Заголовок таблицы"/>
    <w:basedOn w:val="Style15"/>
    <w:qFormat/>
    <w:pPr>
      <w:jc w:val="center"/>
    </w:pPr>
    <w:rPr>
      <w:b/>
      <w:bCs/>
    </w:rPr>
  </w:style>
  <w:style w:type="paragraph" w:styleId="Style17">
    <w:name w:val="Объект без заливки"/>
    <w:basedOn w:val="Normal"/>
    <w:qFormat/>
    <w:pPr>
      <w:spacing w:lineRule="atLeast" w:line="200" w:before="0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Style18">
    <w:name w:val="Объект без заливки и линий"/>
    <w:basedOn w:val="Normal"/>
    <w:qFormat/>
    <w:pPr>
      <w:spacing w:lineRule="atLeast" w:line="200" w:before="0" w:after="0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auto"/>
      <w:kern w:val="2"/>
      <w:sz w:val="36"/>
      <w:u w:val="none"/>
      <w:em w:val="none"/>
    </w:rPr>
  </w:style>
  <w:style w:type="paragraph" w:styleId="A4">
    <w:name w:val="A4"/>
    <w:basedOn w:val="Style19"/>
    <w:qFormat/>
    <w:pPr/>
    <w:rPr>
      <w:rFonts w:ascii="Noto Sans" w:hAnsi="Noto Sans"/>
      <w:sz w:val="36"/>
    </w:rPr>
  </w:style>
  <w:style w:type="paragraph" w:styleId="Style19">
    <w:name w:val="Текст"/>
    <w:basedOn w:val="Caption"/>
    <w:qFormat/>
    <w:pPr/>
    <w:rPr/>
  </w:style>
  <w:style w:type="paragraph" w:styleId="4">
    <w:name w:val="Заглавие А4"/>
    <w:basedOn w:val="A4"/>
    <w:qFormat/>
    <w:pPr/>
    <w:rPr>
      <w:rFonts w:ascii="Noto Sans" w:hAnsi="Noto Sans"/>
      <w:sz w:val="87"/>
    </w:rPr>
  </w:style>
  <w:style w:type="paragraph" w:styleId="41">
    <w:name w:val="Заголовок А4"/>
    <w:basedOn w:val="A4"/>
    <w:qFormat/>
    <w:pPr/>
    <w:rPr>
      <w:rFonts w:ascii="Noto Sans" w:hAnsi="Noto Sans"/>
      <w:sz w:val="48"/>
    </w:rPr>
  </w:style>
  <w:style w:type="paragraph" w:styleId="42">
    <w:name w:val="Текст А4"/>
    <w:basedOn w:val="A4"/>
    <w:qFormat/>
    <w:pPr/>
    <w:rPr>
      <w:rFonts w:ascii="Noto Sans" w:hAnsi="Noto Sans"/>
      <w:sz w:val="36"/>
    </w:rPr>
  </w:style>
  <w:style w:type="paragraph" w:styleId="A0">
    <w:name w:val="A0"/>
    <w:basedOn w:val="Style19"/>
    <w:qFormat/>
    <w:pPr/>
    <w:rPr>
      <w:rFonts w:ascii="Noto Sans" w:hAnsi="Noto Sans"/>
      <w:sz w:val="95"/>
    </w:rPr>
  </w:style>
  <w:style w:type="paragraph" w:styleId="0">
    <w:name w:val="Заглавие А0"/>
    <w:basedOn w:val="A0"/>
    <w:qFormat/>
    <w:pPr/>
    <w:rPr>
      <w:rFonts w:ascii="Noto Sans" w:hAnsi="Noto Sans"/>
      <w:sz w:val="191"/>
    </w:rPr>
  </w:style>
  <w:style w:type="paragraph" w:styleId="01">
    <w:name w:val="Заголовок А0"/>
    <w:basedOn w:val="A0"/>
    <w:qFormat/>
    <w:pPr/>
    <w:rPr>
      <w:rFonts w:ascii="Noto Sans" w:hAnsi="Noto Sans"/>
      <w:sz w:val="143"/>
    </w:rPr>
  </w:style>
  <w:style w:type="paragraph" w:styleId="02">
    <w:name w:val="Текст А0"/>
    <w:basedOn w:val="A0"/>
    <w:qFormat/>
    <w:pPr/>
    <w:rPr>
      <w:rFonts w:ascii="Noto Sans" w:hAnsi="Noto Sans"/>
      <w:sz w:val="95"/>
    </w:rPr>
  </w:style>
  <w:style w:type="paragraph" w:styleId="Style20">
    <w:name w:val="Графика"/>
    <w:qFormat/>
    <w:pPr>
      <w:widowControl/>
      <w:suppressAutoHyphens w:val="true"/>
      <w:bidi w:val="0"/>
      <w:spacing w:before="0" w:after="0"/>
      <w:jc w:val="left"/>
    </w:pPr>
    <w:rPr>
      <w:rFonts w:ascii="Liberation Sans" w:hAnsi="Liberation Sans" w:eastAsia="Carlito" w:cs="Noto Sans"/>
      <w:color w:val="auto"/>
      <w:kern w:val="0"/>
      <w:sz w:val="36"/>
      <w:szCs w:val="24"/>
      <w:lang w:val="ru-RU" w:eastAsia="ru-RU" w:bidi="ar-SA"/>
    </w:rPr>
  </w:style>
  <w:style w:type="paragraph" w:styleId="Style21">
    <w:name w:val="Фигуры"/>
    <w:basedOn w:val="Style20"/>
    <w:qFormat/>
    <w:pPr/>
    <w:rPr>
      <w:rFonts w:ascii="Liberation Sans" w:hAnsi="Liberation Sans"/>
      <w:b/>
      <w:sz w:val="28"/>
    </w:rPr>
  </w:style>
  <w:style w:type="paragraph" w:styleId="Style22">
    <w:name w:val="Заливка"/>
    <w:basedOn w:val="Style21"/>
    <w:qFormat/>
    <w:pPr/>
    <w:rPr>
      <w:rFonts w:ascii="Liberation Sans" w:hAnsi="Liberation Sans"/>
      <w:b/>
      <w:sz w:val="28"/>
    </w:rPr>
  </w:style>
  <w:style w:type="paragraph" w:styleId="Style23">
    <w:name w:val="Заливка синим"/>
    <w:basedOn w:val="Style22"/>
    <w:qFormat/>
    <w:pPr/>
    <w:rPr>
      <w:rFonts w:ascii="Liberation Sans" w:hAnsi="Liberation Sans"/>
      <w:b/>
      <w:color w:val="FFFFFF"/>
      <w:sz w:val="28"/>
    </w:rPr>
  </w:style>
  <w:style w:type="paragraph" w:styleId="Style24">
    <w:name w:val="Заливка зелёным"/>
    <w:basedOn w:val="Style22"/>
    <w:qFormat/>
    <w:pPr/>
    <w:rPr>
      <w:rFonts w:ascii="Liberation Sans" w:hAnsi="Liberation Sans"/>
      <w:b/>
      <w:color w:val="FFFFFF"/>
      <w:sz w:val="28"/>
    </w:rPr>
  </w:style>
  <w:style w:type="paragraph" w:styleId="Style25">
    <w:name w:val="Заливка красным"/>
    <w:basedOn w:val="Style22"/>
    <w:qFormat/>
    <w:pPr/>
    <w:rPr>
      <w:rFonts w:ascii="Liberation Sans" w:hAnsi="Liberation Sans"/>
      <w:b/>
      <w:color w:val="FFFFFF"/>
      <w:sz w:val="28"/>
    </w:rPr>
  </w:style>
  <w:style w:type="paragraph" w:styleId="Style26">
    <w:name w:val="Заливка жёлтым"/>
    <w:basedOn w:val="Style22"/>
    <w:qFormat/>
    <w:pPr/>
    <w:rPr>
      <w:rFonts w:ascii="Liberation Sans" w:hAnsi="Liberation Sans"/>
      <w:b/>
      <w:color w:val="FFFFFF"/>
      <w:sz w:val="28"/>
    </w:rPr>
  </w:style>
  <w:style w:type="paragraph" w:styleId="Style27">
    <w:name w:val="Контур"/>
    <w:basedOn w:val="Style21"/>
    <w:qFormat/>
    <w:pPr/>
    <w:rPr>
      <w:rFonts w:ascii="Liberation Sans" w:hAnsi="Liberation Sans"/>
      <w:b/>
      <w:sz w:val="28"/>
    </w:rPr>
  </w:style>
  <w:style w:type="paragraph" w:styleId="Style28">
    <w:name w:val="Контур синий"/>
    <w:basedOn w:val="Style27"/>
    <w:qFormat/>
    <w:pPr/>
    <w:rPr>
      <w:rFonts w:ascii="Liberation Sans" w:hAnsi="Liberation Sans"/>
      <w:b/>
      <w:color w:val="355269"/>
      <w:sz w:val="28"/>
    </w:rPr>
  </w:style>
  <w:style w:type="paragraph" w:styleId="Style29">
    <w:name w:val="Контур зелёный"/>
    <w:basedOn w:val="Style27"/>
    <w:qFormat/>
    <w:pPr/>
    <w:rPr>
      <w:rFonts w:ascii="Liberation Sans" w:hAnsi="Liberation Sans"/>
      <w:b/>
      <w:color w:val="127622"/>
      <w:sz w:val="28"/>
    </w:rPr>
  </w:style>
  <w:style w:type="paragraph" w:styleId="Style30">
    <w:name w:val="Контур красный"/>
    <w:basedOn w:val="Style27"/>
    <w:qFormat/>
    <w:pPr/>
    <w:rPr>
      <w:rFonts w:ascii="Liberation Sans" w:hAnsi="Liberation Sans"/>
      <w:b/>
      <w:color w:val="C9211E"/>
      <w:sz w:val="28"/>
    </w:rPr>
  </w:style>
  <w:style w:type="paragraph" w:styleId="Style31">
    <w:name w:val="Контур жёлтый"/>
    <w:basedOn w:val="Style27"/>
    <w:qFormat/>
    <w:pPr/>
    <w:rPr>
      <w:rFonts w:ascii="Liberation Sans" w:hAnsi="Liberation Sans"/>
      <w:b/>
      <w:color w:val="B47804"/>
      <w:sz w:val="28"/>
    </w:rPr>
  </w:style>
  <w:style w:type="paragraph" w:styleId="Style32">
    <w:name w:val="Линии"/>
    <w:basedOn w:val="Style20"/>
    <w:qFormat/>
    <w:pPr/>
    <w:rPr>
      <w:rFonts w:ascii="Liberation Sans" w:hAnsi="Liberation Sans"/>
      <w:sz w:val="36"/>
    </w:rPr>
  </w:style>
  <w:style w:type="paragraph" w:styleId="Style33">
    <w:name w:val="Стрелки"/>
    <w:basedOn w:val="Style32"/>
    <w:qFormat/>
    <w:pPr/>
    <w:rPr>
      <w:rFonts w:ascii="Liberation Sans" w:hAnsi="Liberation Sans"/>
      <w:sz w:val="36"/>
    </w:rPr>
  </w:style>
  <w:style w:type="paragraph" w:styleId="Style34">
    <w:name w:val="Штриховая линия"/>
    <w:basedOn w:val="Style32"/>
    <w:qFormat/>
    <w:pPr/>
    <w:rPr>
      <w:rFonts w:ascii="Liberation Sans" w:hAnsi="Liberation Sans"/>
      <w:sz w:val="36"/>
    </w:rPr>
  </w:style>
  <w:style w:type="paragraph" w:styleId="LTGliederung1">
    <w:name w:val="Титульный слайд~LT~Gliederung 1"/>
    <w:qFormat/>
    <w:pPr>
      <w:widowControl/>
      <w:suppressAutoHyphens w:val="true"/>
      <w:bidi w:val="0"/>
      <w:spacing w:lineRule="auto" w:line="216" w:before="283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ru-RU" w:bidi="ar-SA"/>
    </w:rPr>
  </w:style>
  <w:style w:type="paragraph" w:styleId="LTGliederung2">
    <w:name w:val="Титульный слайд~LT~Gliederung 2"/>
    <w:basedOn w:val="LTGliederung1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3">
    <w:name w:val="Титульный слайд~LT~Gliederung 3"/>
    <w:basedOn w:val="LTGliederung2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4">
    <w:name w:val="Титульный слайд~LT~Gliederung 4"/>
    <w:basedOn w:val="LTGliederung3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5">
    <w:name w:val="Титульный слайд~LT~Gliederung 5"/>
    <w:basedOn w:val="LTGliederung4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6">
    <w:name w:val="Титульный слайд~LT~Gliederung 6"/>
    <w:basedOn w:val="LTGliederung5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7">
    <w:name w:val="Титульный слайд~LT~Gliederung 7"/>
    <w:basedOn w:val="LTGliederung6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8">
    <w:name w:val="Титульный слайд~LT~Gliederung 8"/>
    <w:basedOn w:val="LTGliederung7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9">
    <w:name w:val="Титульный слайд~LT~Gliederung 9"/>
    <w:basedOn w:val="LTGliederung8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Titel">
    <w:name w:val="Титульный слайд~LT~Titel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ru-RU" w:eastAsia="ru-RU" w:bidi="ar-SA"/>
    </w:rPr>
  </w:style>
  <w:style w:type="paragraph" w:styleId="LTUntertitel">
    <w:name w:val="Титульный слайд~LT~Untertitel"/>
    <w:qFormat/>
    <w:pPr>
      <w:widowControl/>
      <w:suppressAutoHyphens w:val="true"/>
      <w:bidi w:val="0"/>
      <w:spacing w:before="0" w:after="0"/>
      <w:jc w:val="center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LTNotizen">
    <w:name w:val="Титульный слайд~LT~Notizen"/>
    <w:qFormat/>
    <w:pPr>
      <w:widowControl/>
      <w:suppressAutoHyphens w:val="true"/>
      <w:bidi w:val="0"/>
      <w:spacing w:before="0" w:after="0"/>
      <w:ind w:hanging="340" w:left="34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LTHintergrundobjekte">
    <w:name w:val="Титульный слайд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Hintergrund">
    <w:name w:val="Титульный слайд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Lohit Devanagari" w:hAnsi="Lohit Devanagari" w:eastAsia="Carlito" w:cs="Noto Sans"/>
      <w:color w:val="auto"/>
      <w:kern w:val="2"/>
      <w:sz w:val="36"/>
      <w:szCs w:val="24"/>
      <w:lang w:val="ru-RU" w:eastAsia="ru-RU" w:bidi="ar-SA"/>
    </w:rPr>
  </w:style>
  <w:style w:type="paragraph" w:styleId="Bg-none">
    <w:name w:val="bg-none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Gray">
    <w:name w:val="gray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Dark-gray">
    <w:name w:val="dark-gray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Black">
    <w:name w:val="black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Black-with-border">
    <w:name w:val="black-with-border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Gray-with-border">
    <w:name w:val="gray-with-border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White">
    <w:name w:val="white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White-with-border">
    <w:name w:val="white-with-border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Blue-title">
    <w:name w:val="blue-title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Blue-title-with-border">
    <w:name w:val="blue-title-with-border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Blue-banded">
    <w:name w:val="blue-banded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Blue-normal">
    <w:name w:val="blue-normal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Orange-title">
    <w:name w:val="orange-title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Orange-title-with-border">
    <w:name w:val="orange-title-with-border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Orange-banded">
    <w:name w:val="orange-banded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Orange-normal">
    <w:name w:val="orange-normal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Teal-title">
    <w:name w:val="teal-title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Teal-title-with-border">
    <w:name w:val="teal-title-with-border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Teal-banded">
    <w:name w:val="teal-banded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Teal-normal">
    <w:name w:val="teal-normal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Magenta-title">
    <w:name w:val="magenta-title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Magenta-title-with-border">
    <w:name w:val="magenta-title-with-border"/>
    <w:basedOn w:val="Default"/>
    <w:qFormat/>
    <w:pPr/>
    <w:rPr>
      <w:rFonts w:ascii="Lohit Devanagari" w:hAnsi="Lohit Devanagari"/>
      <w:color w:val="FFFFFF"/>
      <w:kern w:val="2"/>
      <w:sz w:val="36"/>
    </w:rPr>
  </w:style>
  <w:style w:type="paragraph" w:styleId="Magenta-banded">
    <w:name w:val="magenta-banded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Magenta-normal">
    <w:name w:val="magenta-normal"/>
    <w:basedOn w:val="Default"/>
    <w:qFormat/>
    <w:pPr/>
    <w:rPr>
      <w:rFonts w:ascii="Lohit Devanagari" w:hAnsi="Lohit Devanagari"/>
      <w:color w:val="auto"/>
      <w:kern w:val="2"/>
      <w:sz w:val="36"/>
    </w:rPr>
  </w:style>
  <w:style w:type="paragraph" w:styleId="Style35">
    <w:name w:val="Объекты фона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Style36">
    <w:name w:val="Фон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Style37">
    <w:name w:val="Примечания"/>
    <w:qFormat/>
    <w:pPr>
      <w:widowControl/>
      <w:suppressAutoHyphens w:val="true"/>
      <w:bidi w:val="0"/>
      <w:spacing w:before="0" w:after="0"/>
      <w:ind w:hanging="340" w:left="34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1">
    <w:name w:val="Структура 1"/>
    <w:qFormat/>
    <w:pPr>
      <w:widowControl/>
      <w:suppressAutoHyphens w:val="true"/>
      <w:bidi w:val="0"/>
      <w:spacing w:lineRule="auto" w:line="216" w:before="283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ru-RU" w:bidi="ar-SA"/>
    </w:rPr>
  </w:style>
  <w:style w:type="paragraph" w:styleId="2">
    <w:name w:val="Структура 2"/>
    <w:basedOn w:val="1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3">
    <w:name w:val="Структура 3"/>
    <w:basedOn w:val="2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43">
    <w:name w:val="Структура 4"/>
    <w:basedOn w:val="3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5">
    <w:name w:val="Структура 5"/>
    <w:basedOn w:val="43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6">
    <w:name w:val="Структура 6"/>
    <w:basedOn w:val="5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7">
    <w:name w:val="Структура 7"/>
    <w:basedOn w:val="6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8">
    <w:name w:val="Структура 8"/>
    <w:basedOn w:val="7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9">
    <w:name w:val="Структура 9"/>
    <w:basedOn w:val="8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11">
    <w:name w:val="Заголовок и вертикальный текст~LT~Gliederung 1"/>
    <w:qFormat/>
    <w:pPr>
      <w:widowControl/>
      <w:suppressAutoHyphens w:val="true"/>
      <w:bidi w:val="0"/>
      <w:spacing w:lineRule="auto" w:line="216" w:before="283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ru-RU" w:bidi="ar-SA"/>
    </w:rPr>
  </w:style>
  <w:style w:type="paragraph" w:styleId="LTGliederung21">
    <w:name w:val="Заголовок и вертикальный текст~LT~Gliederung 2"/>
    <w:basedOn w:val="LTGliederung11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31">
    <w:name w:val="Заголовок и вертикальный текст~LT~Gliederung 3"/>
    <w:basedOn w:val="LTGliederung21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41">
    <w:name w:val="Заголовок и вертикальный текст~LT~Gliederung 4"/>
    <w:basedOn w:val="LTGliederung31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51">
    <w:name w:val="Заголовок и вертикальный текст~LT~Gliederung 5"/>
    <w:basedOn w:val="LTGliederung41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61">
    <w:name w:val="Заголовок и вертикальный текст~LT~Gliederung 6"/>
    <w:basedOn w:val="LTGliederung51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71">
    <w:name w:val="Заголовок и вертикальный текст~LT~Gliederung 7"/>
    <w:basedOn w:val="LTGliederung61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81">
    <w:name w:val="Заголовок и вертикальный текст~LT~Gliederung 8"/>
    <w:basedOn w:val="LTGliederung71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91">
    <w:name w:val="Заголовок и вертикальный текст~LT~Gliederung 9"/>
    <w:basedOn w:val="LTGliederung81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Titel1">
    <w:name w:val="Заголовок и вертикальный текст~LT~Titel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ru-RU" w:eastAsia="ru-RU" w:bidi="ar-SA"/>
    </w:rPr>
  </w:style>
  <w:style w:type="paragraph" w:styleId="LTUntertitel1">
    <w:name w:val="Заголовок и вертикальный текст~LT~Untertitel"/>
    <w:qFormat/>
    <w:pPr>
      <w:widowControl/>
      <w:suppressAutoHyphens w:val="true"/>
      <w:bidi w:val="0"/>
      <w:spacing w:before="0" w:after="0"/>
      <w:jc w:val="center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LTNotizen1">
    <w:name w:val="Заголовок и вертикальный текст~LT~Notizen"/>
    <w:qFormat/>
    <w:pPr>
      <w:widowControl/>
      <w:suppressAutoHyphens w:val="true"/>
      <w:bidi w:val="0"/>
      <w:spacing w:before="0" w:after="0"/>
      <w:ind w:hanging="340" w:left="34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LTHintergrundobjekte1">
    <w:name w:val="Заголовок и вертикальный текст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Hintergrund1">
    <w:name w:val="Заголовок и вертикальный текст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Gliederung12">
    <w:name w:val="Вертикальный заголовок и текст~LT~Gliederung 1"/>
    <w:qFormat/>
    <w:pPr>
      <w:widowControl/>
      <w:suppressAutoHyphens w:val="true"/>
      <w:bidi w:val="0"/>
      <w:spacing w:lineRule="auto" w:line="216" w:before="283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ru-RU" w:bidi="ar-SA"/>
    </w:rPr>
  </w:style>
  <w:style w:type="paragraph" w:styleId="LTGliederung22">
    <w:name w:val="Вертикальный заголовок и текст~LT~Gliederung 2"/>
    <w:basedOn w:val="LTGliederung12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32">
    <w:name w:val="Вертикальный заголовок и текст~LT~Gliederung 3"/>
    <w:basedOn w:val="LTGliederung22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42">
    <w:name w:val="Вертикальный заголовок и текст~LT~Gliederung 4"/>
    <w:basedOn w:val="LTGliederung32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52">
    <w:name w:val="Вертикальный заголовок и текст~LT~Gliederung 5"/>
    <w:basedOn w:val="LTGliederung42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62">
    <w:name w:val="Вертикальный заголовок и текст~LT~Gliederung 6"/>
    <w:basedOn w:val="LTGliederung52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72">
    <w:name w:val="Вертикальный заголовок и текст~LT~Gliederung 7"/>
    <w:basedOn w:val="LTGliederung62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82">
    <w:name w:val="Вертикальный заголовок и текст~LT~Gliederung 8"/>
    <w:basedOn w:val="LTGliederung72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92">
    <w:name w:val="Вертикальный заголовок и текст~LT~Gliederung 9"/>
    <w:basedOn w:val="LTGliederung82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Titel2">
    <w:name w:val="Вертикальный заголовок и текст~LT~Titel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ru-RU" w:eastAsia="ru-RU" w:bidi="ar-SA"/>
    </w:rPr>
  </w:style>
  <w:style w:type="paragraph" w:styleId="LTUntertitel2">
    <w:name w:val="Вертикальный заголовок и текст~LT~Untertitel"/>
    <w:qFormat/>
    <w:pPr>
      <w:widowControl/>
      <w:suppressAutoHyphens w:val="true"/>
      <w:bidi w:val="0"/>
      <w:spacing w:before="0" w:after="0"/>
      <w:jc w:val="center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LTNotizen2">
    <w:name w:val="Вертикальный заголовок и текст~LT~Notizen"/>
    <w:qFormat/>
    <w:pPr>
      <w:widowControl/>
      <w:suppressAutoHyphens w:val="true"/>
      <w:bidi w:val="0"/>
      <w:spacing w:before="0" w:after="0"/>
      <w:ind w:hanging="340" w:left="34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LTHintergrundobjekte2">
    <w:name w:val="Вертикальный заголовок и текст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Hintergrund2">
    <w:name w:val="Вертикальный заголовок и текст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Gliederung13">
    <w:name w:val="Заголовок и объект~LT~Gliederung 1"/>
    <w:qFormat/>
    <w:pPr>
      <w:widowControl/>
      <w:suppressAutoHyphens w:val="true"/>
      <w:bidi w:val="0"/>
      <w:spacing w:lineRule="auto" w:line="216" w:before="283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ru-RU" w:bidi="ar-SA"/>
    </w:rPr>
  </w:style>
  <w:style w:type="paragraph" w:styleId="LTGliederung23">
    <w:name w:val="Заголовок и объект~LT~Gliederung 2"/>
    <w:basedOn w:val="LTGliederung13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33">
    <w:name w:val="Заголовок и объект~LT~Gliederung 3"/>
    <w:basedOn w:val="LTGliederung23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43">
    <w:name w:val="Заголовок и объект~LT~Gliederung 4"/>
    <w:basedOn w:val="LTGliederung33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53">
    <w:name w:val="Заголовок и объект~LT~Gliederung 5"/>
    <w:basedOn w:val="LTGliederung43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63">
    <w:name w:val="Заголовок и объект~LT~Gliederung 6"/>
    <w:basedOn w:val="LTGliederung53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73">
    <w:name w:val="Заголовок и объект~LT~Gliederung 7"/>
    <w:basedOn w:val="LTGliederung63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83">
    <w:name w:val="Заголовок и объект~LT~Gliederung 8"/>
    <w:basedOn w:val="LTGliederung73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93">
    <w:name w:val="Заголовок и объект~LT~Gliederung 9"/>
    <w:basedOn w:val="LTGliederung83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Titel3">
    <w:name w:val="Заголовок и объект~LT~Titel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ru-RU" w:eastAsia="ru-RU" w:bidi="ar-SA"/>
    </w:rPr>
  </w:style>
  <w:style w:type="paragraph" w:styleId="LTUntertitel3">
    <w:name w:val="Заголовок и объект~LT~Untertitel"/>
    <w:qFormat/>
    <w:pPr>
      <w:widowControl/>
      <w:suppressAutoHyphens w:val="true"/>
      <w:bidi w:val="0"/>
      <w:spacing w:before="0" w:after="0"/>
      <w:jc w:val="center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LTNotizen3">
    <w:name w:val="Заголовок и объект~LT~Notizen"/>
    <w:qFormat/>
    <w:pPr>
      <w:widowControl/>
      <w:suppressAutoHyphens w:val="true"/>
      <w:bidi w:val="0"/>
      <w:spacing w:before="0" w:after="0"/>
      <w:ind w:hanging="340" w:left="34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LTHintergrundobjekte3">
    <w:name w:val="Заголовок и объект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Hintergrund3">
    <w:name w:val="Заголовок и объект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Gliederung14">
    <w:name w:val="Заголовок раздела~LT~Gliederung 1"/>
    <w:qFormat/>
    <w:pPr>
      <w:widowControl/>
      <w:suppressAutoHyphens w:val="true"/>
      <w:bidi w:val="0"/>
      <w:spacing w:lineRule="auto" w:line="216" w:before="283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ru-RU" w:bidi="ar-SA"/>
    </w:rPr>
  </w:style>
  <w:style w:type="paragraph" w:styleId="LTGliederung24">
    <w:name w:val="Заголовок раздела~LT~Gliederung 2"/>
    <w:basedOn w:val="LTGliederung14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34">
    <w:name w:val="Заголовок раздела~LT~Gliederung 3"/>
    <w:basedOn w:val="LTGliederung24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44">
    <w:name w:val="Заголовок раздела~LT~Gliederung 4"/>
    <w:basedOn w:val="LTGliederung34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54">
    <w:name w:val="Заголовок раздела~LT~Gliederung 5"/>
    <w:basedOn w:val="LTGliederung44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64">
    <w:name w:val="Заголовок раздела~LT~Gliederung 6"/>
    <w:basedOn w:val="LTGliederung54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74">
    <w:name w:val="Заголовок раздела~LT~Gliederung 7"/>
    <w:basedOn w:val="LTGliederung64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84">
    <w:name w:val="Заголовок раздела~LT~Gliederung 8"/>
    <w:basedOn w:val="LTGliederung74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94">
    <w:name w:val="Заголовок раздела~LT~Gliederung 9"/>
    <w:basedOn w:val="LTGliederung84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Titel4">
    <w:name w:val="Заголовок раздела~LT~Titel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ru-RU" w:eastAsia="ru-RU" w:bidi="ar-SA"/>
    </w:rPr>
  </w:style>
  <w:style w:type="paragraph" w:styleId="LTUntertitel4">
    <w:name w:val="Заголовок раздела~LT~Untertitel"/>
    <w:qFormat/>
    <w:pPr>
      <w:widowControl/>
      <w:suppressAutoHyphens w:val="true"/>
      <w:bidi w:val="0"/>
      <w:spacing w:before="0" w:after="0"/>
      <w:jc w:val="center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LTNotizen4">
    <w:name w:val="Заголовок раздела~LT~Notizen"/>
    <w:qFormat/>
    <w:pPr>
      <w:widowControl/>
      <w:suppressAutoHyphens w:val="true"/>
      <w:bidi w:val="0"/>
      <w:spacing w:before="0" w:after="0"/>
      <w:ind w:hanging="340" w:left="34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LTHintergrundobjekte4">
    <w:name w:val="Заголовок раздела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Hintergrund4">
    <w:name w:val="Заголовок раздела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Gliederung15">
    <w:name w:val="Два объекта~LT~Gliederung 1"/>
    <w:qFormat/>
    <w:pPr>
      <w:widowControl/>
      <w:suppressAutoHyphens w:val="true"/>
      <w:bidi w:val="0"/>
      <w:spacing w:lineRule="auto" w:line="216" w:before="283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ru-RU" w:bidi="ar-SA"/>
    </w:rPr>
  </w:style>
  <w:style w:type="paragraph" w:styleId="LTGliederung25">
    <w:name w:val="Два объекта~LT~Gliederung 2"/>
    <w:basedOn w:val="LTGliederung15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35">
    <w:name w:val="Два объекта~LT~Gliederung 3"/>
    <w:basedOn w:val="LTGliederung25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45">
    <w:name w:val="Два объекта~LT~Gliederung 4"/>
    <w:basedOn w:val="LTGliederung35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55">
    <w:name w:val="Два объекта~LT~Gliederung 5"/>
    <w:basedOn w:val="LTGliederung45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65">
    <w:name w:val="Два объекта~LT~Gliederung 6"/>
    <w:basedOn w:val="LTGliederung55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75">
    <w:name w:val="Два объекта~LT~Gliederung 7"/>
    <w:basedOn w:val="LTGliederung65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85">
    <w:name w:val="Два объекта~LT~Gliederung 8"/>
    <w:basedOn w:val="LTGliederung75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95">
    <w:name w:val="Два объекта~LT~Gliederung 9"/>
    <w:basedOn w:val="LTGliederung85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Titel5">
    <w:name w:val="Два объекта~LT~Titel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ru-RU" w:eastAsia="ru-RU" w:bidi="ar-SA"/>
    </w:rPr>
  </w:style>
  <w:style w:type="paragraph" w:styleId="LTUntertitel5">
    <w:name w:val="Два объекта~LT~Untertitel"/>
    <w:qFormat/>
    <w:pPr>
      <w:widowControl/>
      <w:suppressAutoHyphens w:val="true"/>
      <w:bidi w:val="0"/>
      <w:spacing w:before="0" w:after="0"/>
      <w:jc w:val="center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LTNotizen5">
    <w:name w:val="Два объекта~LT~Notizen"/>
    <w:qFormat/>
    <w:pPr>
      <w:widowControl/>
      <w:suppressAutoHyphens w:val="true"/>
      <w:bidi w:val="0"/>
      <w:spacing w:before="0" w:after="0"/>
      <w:ind w:hanging="340" w:left="34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LTHintergrundobjekte5">
    <w:name w:val="Два объекта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Hintergrund5">
    <w:name w:val="Два объекта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Gliederung16">
    <w:name w:val="Сравнение~LT~Gliederung 1"/>
    <w:qFormat/>
    <w:pPr>
      <w:widowControl/>
      <w:suppressAutoHyphens w:val="true"/>
      <w:bidi w:val="0"/>
      <w:spacing w:lineRule="auto" w:line="216" w:before="283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ru-RU" w:bidi="ar-SA"/>
    </w:rPr>
  </w:style>
  <w:style w:type="paragraph" w:styleId="LTGliederung26">
    <w:name w:val="Сравнение~LT~Gliederung 2"/>
    <w:basedOn w:val="LTGliederung16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36">
    <w:name w:val="Сравнение~LT~Gliederung 3"/>
    <w:basedOn w:val="LTGliederung26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46">
    <w:name w:val="Сравнение~LT~Gliederung 4"/>
    <w:basedOn w:val="LTGliederung36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56">
    <w:name w:val="Сравнение~LT~Gliederung 5"/>
    <w:basedOn w:val="LTGliederung46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66">
    <w:name w:val="Сравнение~LT~Gliederung 6"/>
    <w:basedOn w:val="LTGliederung56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76">
    <w:name w:val="Сравнение~LT~Gliederung 7"/>
    <w:basedOn w:val="LTGliederung66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86">
    <w:name w:val="Сравнение~LT~Gliederung 8"/>
    <w:basedOn w:val="LTGliederung76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96">
    <w:name w:val="Сравнение~LT~Gliederung 9"/>
    <w:basedOn w:val="LTGliederung86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Titel6">
    <w:name w:val="Сравнение~LT~Titel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ru-RU" w:eastAsia="ru-RU" w:bidi="ar-SA"/>
    </w:rPr>
  </w:style>
  <w:style w:type="paragraph" w:styleId="LTUntertitel6">
    <w:name w:val="Сравнение~LT~Untertitel"/>
    <w:qFormat/>
    <w:pPr>
      <w:widowControl/>
      <w:suppressAutoHyphens w:val="true"/>
      <w:bidi w:val="0"/>
      <w:spacing w:before="0" w:after="0"/>
      <w:jc w:val="center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LTNotizen6">
    <w:name w:val="Сравнение~LT~Notizen"/>
    <w:qFormat/>
    <w:pPr>
      <w:widowControl/>
      <w:suppressAutoHyphens w:val="true"/>
      <w:bidi w:val="0"/>
      <w:spacing w:before="0" w:after="0"/>
      <w:ind w:hanging="340" w:left="34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LTHintergrundobjekte6">
    <w:name w:val="Сравнение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Hintergrund6">
    <w:name w:val="Сравнение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Gliederung17">
    <w:name w:val="Только заголовок~LT~Gliederung 1"/>
    <w:qFormat/>
    <w:pPr>
      <w:widowControl/>
      <w:suppressAutoHyphens w:val="true"/>
      <w:bidi w:val="0"/>
      <w:spacing w:lineRule="auto" w:line="216" w:before="283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ru-RU" w:bidi="ar-SA"/>
    </w:rPr>
  </w:style>
  <w:style w:type="paragraph" w:styleId="LTGliederung27">
    <w:name w:val="Только заголовок~LT~Gliederung 2"/>
    <w:basedOn w:val="LTGliederung17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37">
    <w:name w:val="Только заголовок~LT~Gliederung 3"/>
    <w:basedOn w:val="LTGliederung27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47">
    <w:name w:val="Только заголовок~LT~Gliederung 4"/>
    <w:basedOn w:val="LTGliederung37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57">
    <w:name w:val="Только заголовок~LT~Gliederung 5"/>
    <w:basedOn w:val="LTGliederung47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67">
    <w:name w:val="Только заголовок~LT~Gliederung 6"/>
    <w:basedOn w:val="LTGliederung57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77">
    <w:name w:val="Только заголовок~LT~Gliederung 7"/>
    <w:basedOn w:val="LTGliederung67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87">
    <w:name w:val="Только заголовок~LT~Gliederung 8"/>
    <w:basedOn w:val="LTGliederung77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97">
    <w:name w:val="Только заголовок~LT~Gliederung 9"/>
    <w:basedOn w:val="LTGliederung87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Titel7">
    <w:name w:val="Только заголовок~LT~Titel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ru-RU" w:eastAsia="ru-RU" w:bidi="ar-SA"/>
    </w:rPr>
  </w:style>
  <w:style w:type="paragraph" w:styleId="LTUntertitel7">
    <w:name w:val="Только заголовок~LT~Untertitel"/>
    <w:qFormat/>
    <w:pPr>
      <w:widowControl/>
      <w:suppressAutoHyphens w:val="true"/>
      <w:bidi w:val="0"/>
      <w:spacing w:before="0" w:after="0"/>
      <w:jc w:val="center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LTNotizen7">
    <w:name w:val="Только заголовок~LT~Notizen"/>
    <w:qFormat/>
    <w:pPr>
      <w:widowControl/>
      <w:suppressAutoHyphens w:val="true"/>
      <w:bidi w:val="0"/>
      <w:spacing w:before="0" w:after="0"/>
      <w:ind w:hanging="340" w:left="34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LTHintergrundobjekte7">
    <w:name w:val="Только заголовок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Hintergrund7">
    <w:name w:val="Только заголовок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Gliederung18">
    <w:name w:val="Пустой слайд~LT~Gliederung 1"/>
    <w:qFormat/>
    <w:pPr>
      <w:widowControl/>
      <w:suppressAutoHyphens w:val="true"/>
      <w:bidi w:val="0"/>
      <w:spacing w:lineRule="auto" w:line="216" w:before="283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ru-RU" w:bidi="ar-SA"/>
    </w:rPr>
  </w:style>
  <w:style w:type="paragraph" w:styleId="LTGliederung28">
    <w:name w:val="Пустой слайд~LT~Gliederung 2"/>
    <w:basedOn w:val="LTGliederung18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38">
    <w:name w:val="Пустой слайд~LT~Gliederung 3"/>
    <w:basedOn w:val="LTGliederung28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48">
    <w:name w:val="Пустой слайд~LT~Gliederung 4"/>
    <w:basedOn w:val="LTGliederung38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58">
    <w:name w:val="Пустой слайд~LT~Gliederung 5"/>
    <w:basedOn w:val="LTGliederung48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68">
    <w:name w:val="Пустой слайд~LT~Gliederung 6"/>
    <w:basedOn w:val="LTGliederung58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78">
    <w:name w:val="Пустой слайд~LT~Gliederung 7"/>
    <w:basedOn w:val="LTGliederung68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88">
    <w:name w:val="Пустой слайд~LT~Gliederung 8"/>
    <w:basedOn w:val="LTGliederung78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98">
    <w:name w:val="Пустой слайд~LT~Gliederung 9"/>
    <w:basedOn w:val="LTGliederung88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Titel8">
    <w:name w:val="Пустой слайд~LT~Titel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ru-RU" w:eastAsia="ru-RU" w:bidi="ar-SA"/>
    </w:rPr>
  </w:style>
  <w:style w:type="paragraph" w:styleId="LTUntertitel8">
    <w:name w:val="Пустой слайд~LT~Untertitel"/>
    <w:qFormat/>
    <w:pPr>
      <w:widowControl/>
      <w:suppressAutoHyphens w:val="true"/>
      <w:bidi w:val="0"/>
      <w:spacing w:before="0" w:after="0"/>
      <w:jc w:val="center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LTNotizen8">
    <w:name w:val="Пустой слайд~LT~Notizen"/>
    <w:qFormat/>
    <w:pPr>
      <w:widowControl/>
      <w:suppressAutoHyphens w:val="true"/>
      <w:bidi w:val="0"/>
      <w:spacing w:before="0" w:after="0"/>
      <w:ind w:hanging="340" w:left="34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LTHintergrundobjekte8">
    <w:name w:val="Пустой слайд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Hintergrund8">
    <w:name w:val="Пустой слайд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Gliederung19">
    <w:name w:val="Объект с подписью~LT~Gliederung 1"/>
    <w:qFormat/>
    <w:pPr>
      <w:widowControl/>
      <w:suppressAutoHyphens w:val="true"/>
      <w:bidi w:val="0"/>
      <w:spacing w:lineRule="auto" w:line="216" w:before="283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ru-RU" w:bidi="ar-SA"/>
    </w:rPr>
  </w:style>
  <w:style w:type="paragraph" w:styleId="LTGliederung29">
    <w:name w:val="Объект с подписью~LT~Gliederung 2"/>
    <w:basedOn w:val="LTGliederung19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39">
    <w:name w:val="Объект с подписью~LT~Gliederung 3"/>
    <w:basedOn w:val="LTGliederung29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49">
    <w:name w:val="Объект с подписью~LT~Gliederung 4"/>
    <w:basedOn w:val="LTGliederung39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59">
    <w:name w:val="Объект с подписью~LT~Gliederung 5"/>
    <w:basedOn w:val="LTGliederung49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69">
    <w:name w:val="Объект с подписью~LT~Gliederung 6"/>
    <w:basedOn w:val="LTGliederung59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79">
    <w:name w:val="Объект с подписью~LT~Gliederung 7"/>
    <w:basedOn w:val="LTGliederung69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89">
    <w:name w:val="Объект с подписью~LT~Gliederung 8"/>
    <w:basedOn w:val="LTGliederung79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99">
    <w:name w:val="Объект с подписью~LT~Gliederung 9"/>
    <w:basedOn w:val="LTGliederung89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Titel9">
    <w:name w:val="Объект с подписью~LT~Titel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ru-RU" w:eastAsia="ru-RU" w:bidi="ar-SA"/>
    </w:rPr>
  </w:style>
  <w:style w:type="paragraph" w:styleId="LTUntertitel9">
    <w:name w:val="Объект с подписью~LT~Untertitel"/>
    <w:qFormat/>
    <w:pPr>
      <w:widowControl/>
      <w:suppressAutoHyphens w:val="true"/>
      <w:bidi w:val="0"/>
      <w:spacing w:before="0" w:after="0"/>
      <w:jc w:val="center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LTNotizen9">
    <w:name w:val="Объект с подписью~LT~Notizen"/>
    <w:qFormat/>
    <w:pPr>
      <w:widowControl/>
      <w:suppressAutoHyphens w:val="true"/>
      <w:bidi w:val="0"/>
      <w:spacing w:before="0" w:after="0"/>
      <w:ind w:hanging="340" w:left="34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LTHintergrundobjekte9">
    <w:name w:val="Объект с подписью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Hintergrund9">
    <w:name w:val="Объект с подписью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Gliederung110">
    <w:name w:val="Рисунок с подписью~LT~Gliederung 1"/>
    <w:qFormat/>
    <w:pPr>
      <w:widowControl/>
      <w:suppressAutoHyphens w:val="true"/>
      <w:bidi w:val="0"/>
      <w:spacing w:lineRule="auto" w:line="216" w:before="283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56"/>
      <w:szCs w:val="24"/>
      <w:u w:val="none"/>
      <w:em w:val="none"/>
      <w:lang w:val="ru-RU" w:eastAsia="ru-RU" w:bidi="ar-SA"/>
    </w:rPr>
  </w:style>
  <w:style w:type="paragraph" w:styleId="LTGliederung210">
    <w:name w:val="Рисунок с подписью~LT~Gliederung 2"/>
    <w:basedOn w:val="LTGliederung110"/>
    <w:qFormat/>
    <w:pPr>
      <w:bidi w:val="0"/>
      <w:spacing w:lineRule="auto" w:line="216" w:before="22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310">
    <w:name w:val="Рисунок с подписью~LT~Gliederung 3"/>
    <w:basedOn w:val="LTGliederung210"/>
    <w:qFormat/>
    <w:pPr>
      <w:bidi w:val="0"/>
      <w:spacing w:lineRule="auto" w:line="216" w:before="170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410">
    <w:name w:val="Рисунок с подписью~LT~Gliederung 4"/>
    <w:basedOn w:val="LTGliederung310"/>
    <w:qFormat/>
    <w:pPr>
      <w:bidi w:val="0"/>
      <w:spacing w:lineRule="auto" w:line="216" w:before="113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u w:val="none"/>
      <w:em w:val="none"/>
    </w:rPr>
  </w:style>
  <w:style w:type="paragraph" w:styleId="LTGliederung510">
    <w:name w:val="Рисунок с подписью~LT~Gliederung 5"/>
    <w:basedOn w:val="LTGliederung410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610">
    <w:name w:val="Рисунок с подписью~LT~Gliederung 6"/>
    <w:basedOn w:val="LTGliederung510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710">
    <w:name w:val="Рисунок с подписью~LT~Gliederung 7"/>
    <w:basedOn w:val="LTGliederung610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810">
    <w:name w:val="Рисунок с подписью~LT~Gliederung 8"/>
    <w:basedOn w:val="LTGliederung710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Gliederung910">
    <w:name w:val="Рисунок с подписью~LT~Gliederung 9"/>
    <w:basedOn w:val="LTGliederung810"/>
    <w:qFormat/>
    <w:pPr>
      <w:bidi w:val="0"/>
      <w:spacing w:lineRule="auto" w:line="216" w:before="57" w:after="0"/>
      <w:jc w:val="left"/>
    </w:pPr>
    <w:rPr>
      <w:rFonts w:ascii="Lohit Devanagari" w:hAnsi="Lohit Devanagari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40"/>
      <w:u w:val="none"/>
      <w:em w:val="none"/>
    </w:rPr>
  </w:style>
  <w:style w:type="paragraph" w:styleId="LTTitel10">
    <w:name w:val="Рисунок с подписью~LT~Titel"/>
    <w:qFormat/>
    <w:pPr>
      <w:widowControl/>
      <w:suppressAutoHyphens w:val="true"/>
      <w:bidi w:val="0"/>
      <w:spacing w:lineRule="atLeast" w:line="200" w:before="0" w:after="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000000"/>
      <w:spacing w:val="0"/>
      <w:kern w:val="2"/>
      <w:sz w:val="36"/>
      <w:szCs w:val="24"/>
      <w:u w:val="none"/>
      <w:em w:val="none"/>
      <w:lang w:val="ru-RU" w:eastAsia="ru-RU" w:bidi="ar-SA"/>
    </w:rPr>
  </w:style>
  <w:style w:type="paragraph" w:styleId="LTUntertitel10">
    <w:name w:val="Рисунок с подписью~LT~Untertitel"/>
    <w:qFormat/>
    <w:pPr>
      <w:widowControl/>
      <w:suppressAutoHyphens w:val="true"/>
      <w:bidi w:val="0"/>
      <w:spacing w:before="0" w:after="0"/>
      <w:jc w:val="center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64"/>
      <w:szCs w:val="24"/>
      <w:u w:val="none"/>
      <w:em w:val="none"/>
      <w:lang w:val="ru-RU" w:eastAsia="ru-RU" w:bidi="ar-SA"/>
    </w:rPr>
  </w:style>
  <w:style w:type="paragraph" w:styleId="LTNotizen10">
    <w:name w:val="Рисунок с подписью~LT~Notizen"/>
    <w:qFormat/>
    <w:pPr>
      <w:widowControl/>
      <w:suppressAutoHyphens w:val="true"/>
      <w:bidi w:val="0"/>
      <w:spacing w:before="0" w:after="0"/>
      <w:ind w:hanging="340" w:left="340"/>
      <w:jc w:val="left"/>
    </w:pPr>
    <w:rPr>
      <w:rFonts w:ascii="Lohit Devanagari" w:hAnsi="Lohit Devanagari" w:eastAsia="Carlito" w:cs="Noto Sans"/>
      <w:b w:val="false"/>
      <w:i w:val="false"/>
      <w:strike w:val="false"/>
      <w:dstrike w:val="false"/>
      <w:outline w:val="false"/>
      <w:shadow w:val="false"/>
      <w:color w:val="auto"/>
      <w:kern w:val="2"/>
      <w:sz w:val="40"/>
      <w:szCs w:val="24"/>
      <w:u w:val="none"/>
      <w:em w:val="none"/>
      <w:lang w:val="ru-RU" w:eastAsia="ru-RU" w:bidi="ar-SA"/>
    </w:rPr>
  </w:style>
  <w:style w:type="paragraph" w:styleId="LTHintergrundobjekte10">
    <w:name w:val="Рисунок с подписью~LT~Hintergrundobjekte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paragraph" w:styleId="LTHintergrund10">
    <w:name w:val="Рисунок с подписью~LT~Hintergrund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Carlito" w:cs="Noto Sans"/>
      <w:color w:val="auto"/>
      <w:kern w:val="2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Style38" w:customStyle="1">
    <w:name w:val="Без списка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header" Target="header4.xml"/><Relationship Id="rId10" Type="http://schemas.openxmlformats.org/officeDocument/2006/relationships/header" Target="header5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Application>LibreOffice/7.6.7.2$Linux_X86_64 LibreOffice_project/60$Build-2</Application>
  <AppVersion>15.0000</AppVersion>
  <Pages>11</Pages>
  <Words>1525</Words>
  <Characters>9704</Characters>
  <CharactersWithSpaces>11179</CharactersWithSpaces>
  <Paragraphs>637</Paragraphs>
  <Company>XXXXX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2025-06-04T08:22:00Z</dcterms:created>
  <dc:creator>Бояршинов Александр Андреевич</dc:creator>
  <dc:description/>
  <dc:language>ru-RU</dc:language>
  <cp:lastModifiedBy/>
  <cp:lastPrinted>2026-04-13T17:37:16Z</cp:lastPrinted>
  <dcterms:modified xsi:type="dcterms:W3CDTF">2026-04-13T17:38:22Z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