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5024"/>
      </w:tblGrid>
      <w:tr w:rsidR="006A0C0C" w:rsidTr="006A0C0C">
        <w:trPr>
          <w:trHeight w:val="926"/>
        </w:trPr>
        <w:tc>
          <w:tcPr>
            <w:tcW w:w="5023" w:type="dxa"/>
            <w:hideMark/>
          </w:tcPr>
          <w:p w:rsidR="006A0C0C" w:rsidRDefault="006A0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6A0C0C" w:rsidRDefault="006A0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протокол от 30.10.2018 г. № 03</w:t>
            </w:r>
          </w:p>
        </w:tc>
        <w:tc>
          <w:tcPr>
            <w:tcW w:w="5024" w:type="dxa"/>
            <w:hideMark/>
          </w:tcPr>
          <w:p w:rsidR="006A0C0C" w:rsidRDefault="006A0C0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Утверждено:</w:t>
            </w:r>
          </w:p>
          <w:p w:rsidR="006A0C0C" w:rsidRDefault="006A0C0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МАУДО «ДЮСШ»</w:t>
            </w:r>
          </w:p>
          <w:p w:rsidR="006A0C0C" w:rsidRDefault="006A0C0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_______________В.В. Мальцев</w:t>
            </w:r>
          </w:p>
          <w:p w:rsidR="006A0C0C" w:rsidRDefault="006A0C0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31.10.2018 № 233</w:t>
            </w:r>
          </w:p>
        </w:tc>
      </w:tr>
    </w:tbl>
    <w:p w:rsidR="005829DA" w:rsidRDefault="005829DA" w:rsidP="00582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4E9" w:rsidRDefault="008654E9" w:rsidP="0086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1A" w:rsidRPr="006A471A" w:rsidRDefault="006A471A" w:rsidP="006A4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471A" w:rsidRDefault="006A471A" w:rsidP="006A4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A4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регламенте работы</w:t>
      </w:r>
      <w:r w:rsidRPr="006A471A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иемной и апелляционной комиссий М</w:t>
      </w:r>
      <w:r w:rsidRPr="008654E9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829DA">
        <w:rPr>
          <w:rFonts w:ascii="Times New Roman" w:hAnsi="Times New Roman" w:cs="Times New Roman"/>
          <w:b/>
          <w:sz w:val="28"/>
          <w:szCs w:val="28"/>
        </w:rPr>
        <w:t>го</w:t>
      </w:r>
      <w:r w:rsidRPr="008654E9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829DA">
        <w:rPr>
          <w:rFonts w:ascii="Times New Roman" w:hAnsi="Times New Roman" w:cs="Times New Roman"/>
          <w:b/>
          <w:sz w:val="28"/>
          <w:szCs w:val="28"/>
        </w:rPr>
        <w:t>го</w:t>
      </w:r>
      <w:r w:rsidRPr="0086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9D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654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654E9">
        <w:rPr>
          <w:rFonts w:ascii="Times New Roman" w:hAnsi="Times New Roman" w:cs="Times New Roman"/>
          <w:b/>
          <w:sz w:val="28"/>
          <w:szCs w:val="28"/>
        </w:rPr>
        <w:t>ополнительного образования «Детско-юношеская спортивная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создаваемых в целях организации</w:t>
      </w:r>
      <w:r w:rsidRPr="006A471A">
        <w:rPr>
          <w:rFonts w:ascii="Times New Roman" w:hAnsi="Times New Roman" w:cs="Times New Roman"/>
          <w:b/>
          <w:sz w:val="28"/>
          <w:szCs w:val="28"/>
        </w:rPr>
        <w:t xml:space="preserve"> приеме на обучение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71A">
        <w:rPr>
          <w:rFonts w:ascii="Times New Roman" w:hAnsi="Times New Roman" w:cs="Times New Roman"/>
          <w:b/>
          <w:sz w:val="28"/>
          <w:szCs w:val="28"/>
        </w:rPr>
        <w:t>дополнительным предпрофессиональным программам в области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71A">
        <w:rPr>
          <w:rFonts w:ascii="Times New Roman" w:hAnsi="Times New Roman" w:cs="Times New Roman"/>
          <w:b/>
          <w:sz w:val="28"/>
          <w:szCs w:val="28"/>
        </w:rPr>
        <w:t>и спорта</w:t>
      </w:r>
    </w:p>
    <w:p w:rsidR="006A471A" w:rsidRPr="006A471A" w:rsidRDefault="006A471A" w:rsidP="006A4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1A" w:rsidRDefault="006A471A" w:rsidP="006A4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471A" w:rsidRPr="006A471A" w:rsidRDefault="006A471A" w:rsidP="006A4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13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29.12.2012 г. № 273 – ФЗ «Об образовании в Российской Федерации»,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 от 12.09.2013 г. № 731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13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состав и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приемной и апелляционной комиссий.</w:t>
      </w:r>
    </w:p>
    <w:p w:rsid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13C" w:rsidRPr="0030413C" w:rsidRDefault="0030413C" w:rsidP="00304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3C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30413C" w:rsidRDefault="0030413C" w:rsidP="00304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413C" w:rsidRPr="0030413C" w:rsidRDefault="0030413C" w:rsidP="00304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1.1. Приёмная комиссия в ДЮСШ является коллегиальным органом, созданным для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 поступающих </w:t>
      </w:r>
      <w:r w:rsidRPr="0030413C">
        <w:rPr>
          <w:rFonts w:ascii="Times New Roman" w:hAnsi="Times New Roman" w:cs="Times New Roman"/>
          <w:sz w:val="28"/>
          <w:szCs w:val="28"/>
        </w:rPr>
        <w:t xml:space="preserve">в ДЮСШ для освоения дополнительных предпрофессиональных программ </w:t>
      </w:r>
      <w:r w:rsidR="00736BB0">
        <w:rPr>
          <w:rFonts w:ascii="Times New Roman" w:hAnsi="Times New Roman" w:cs="Times New Roman"/>
          <w:sz w:val="28"/>
          <w:szCs w:val="28"/>
        </w:rPr>
        <w:t>(далее – программ)</w:t>
      </w:r>
      <w:r w:rsidR="003E1D17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культивируемым видам спорта в ДЮСШ.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1.2. Приемная комиссия, также осуществляет функцию перевода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с этапа на этап </w:t>
      </w:r>
      <w:r>
        <w:rPr>
          <w:rFonts w:ascii="Times New Roman" w:hAnsi="Times New Roman" w:cs="Times New Roman"/>
          <w:sz w:val="28"/>
          <w:szCs w:val="28"/>
        </w:rPr>
        <w:t xml:space="preserve">(год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обучения)</w:t>
      </w:r>
      <w:r w:rsidRPr="0030413C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1.3. Основной задачей приёмной комиссии является соблюдение прав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413C">
        <w:rPr>
          <w:rFonts w:ascii="Times New Roman" w:hAnsi="Times New Roman" w:cs="Times New Roman"/>
          <w:sz w:val="28"/>
          <w:szCs w:val="28"/>
        </w:rPr>
        <w:t xml:space="preserve"> уже обучающихся,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Российской Федерации, гласность и открытость работы приёмной комиссии, объективность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оценки способностей и склонностей поступающих для освоения программ.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13C" w:rsidRDefault="0030413C" w:rsidP="00304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3C">
        <w:rPr>
          <w:rFonts w:ascii="Times New Roman" w:hAnsi="Times New Roman" w:cs="Times New Roman"/>
          <w:b/>
          <w:sz w:val="28"/>
          <w:szCs w:val="28"/>
        </w:rPr>
        <w:t>2. Состав, функции и организация работы</w:t>
      </w:r>
    </w:p>
    <w:p w:rsidR="0030413C" w:rsidRPr="0030413C" w:rsidRDefault="0030413C" w:rsidP="00304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В состав приёмной комиссии ДЮСШ входят: председатель и члены комиссии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E655E6">
        <w:rPr>
          <w:rFonts w:ascii="Times New Roman" w:hAnsi="Times New Roman" w:cs="Times New Roman"/>
          <w:sz w:val="28"/>
          <w:szCs w:val="28"/>
        </w:rPr>
        <w:t>работников администрации ДЮСШ</w:t>
      </w:r>
      <w:r w:rsidRPr="0030413C">
        <w:rPr>
          <w:rFonts w:ascii="Times New Roman" w:hAnsi="Times New Roman" w:cs="Times New Roman"/>
          <w:sz w:val="28"/>
          <w:szCs w:val="28"/>
        </w:rPr>
        <w:t xml:space="preserve"> и тренерско-преподавательского состава. Количественный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состав - 5 человек. Организацию работы приёмной комиссии, организацию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в ДЮСШ,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0413C">
        <w:rPr>
          <w:rFonts w:ascii="Times New Roman" w:hAnsi="Times New Roman" w:cs="Times New Roman"/>
          <w:sz w:val="28"/>
          <w:szCs w:val="28"/>
        </w:rPr>
        <w:t>существляет секретарь приёмной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Состав приёмной комиссии утверждается приказом директора ДЮСШ.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Не позднее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3E1D17">
        <w:rPr>
          <w:rFonts w:ascii="Times New Roman" w:hAnsi="Times New Roman" w:cs="Times New Roman"/>
          <w:sz w:val="28"/>
          <w:szCs w:val="28"/>
        </w:rPr>
        <w:t>июля</w:t>
      </w:r>
      <w:r w:rsidR="005829DA">
        <w:rPr>
          <w:rFonts w:ascii="Times New Roman" w:hAnsi="Times New Roman" w:cs="Times New Roman"/>
          <w:sz w:val="28"/>
          <w:szCs w:val="28"/>
        </w:rPr>
        <w:t>, а в 2018 году не позднее 1 ноября</w:t>
      </w:r>
      <w:r w:rsidRPr="0030413C">
        <w:rPr>
          <w:rFonts w:ascii="Times New Roman" w:hAnsi="Times New Roman" w:cs="Times New Roman"/>
          <w:sz w:val="28"/>
          <w:szCs w:val="28"/>
        </w:rPr>
        <w:t xml:space="preserve"> ДЮСШ на своём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информационном стенде и официальном сайте в информационной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lastRenderedPageBreak/>
        <w:t>размещает следующую информацию и документы с целью ознакомления поступающих для освоения программ по видам спорта: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- копию Устава </w:t>
      </w:r>
      <w:r w:rsidR="00736BB0" w:rsidRPr="0030413C">
        <w:rPr>
          <w:rFonts w:ascii="Times New Roman" w:hAnsi="Times New Roman" w:cs="Times New Roman"/>
          <w:sz w:val="28"/>
          <w:szCs w:val="28"/>
        </w:rPr>
        <w:t>ДЮСШ</w:t>
      </w:r>
      <w:r w:rsidRPr="0030413C">
        <w:rPr>
          <w:rFonts w:ascii="Times New Roman" w:hAnsi="Times New Roman" w:cs="Times New Roman"/>
          <w:sz w:val="28"/>
          <w:szCs w:val="28"/>
        </w:rPr>
        <w:t>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- условия работы приёмной и апелляционной комиссии </w:t>
      </w:r>
      <w:r w:rsidR="00736BB0" w:rsidRPr="0030413C">
        <w:rPr>
          <w:rFonts w:ascii="Times New Roman" w:hAnsi="Times New Roman" w:cs="Times New Roman"/>
          <w:sz w:val="28"/>
          <w:szCs w:val="28"/>
        </w:rPr>
        <w:t>ДЮСШ</w:t>
      </w:r>
      <w:r w:rsidRPr="0030413C">
        <w:rPr>
          <w:rFonts w:ascii="Times New Roman" w:hAnsi="Times New Roman" w:cs="Times New Roman"/>
          <w:sz w:val="28"/>
          <w:szCs w:val="28"/>
        </w:rPr>
        <w:t>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- сроки приёма документов для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в</w:t>
      </w:r>
      <w:r w:rsidR="00736BB0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соответствующем году;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- сроки проведения индивидуального отбора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в</w:t>
      </w:r>
      <w:r w:rsidR="00736BB0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соответствующем году;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нормативы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по которым проводится тестирование для приёма поступающих для освоения</w:t>
      </w:r>
      <w:r w:rsidR="003E1D17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программ;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- перечень необходимых документов при приёме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поступающих.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2.3. Приём документов в </w:t>
      </w:r>
      <w:r w:rsidR="003E1D17">
        <w:rPr>
          <w:rFonts w:ascii="Times New Roman" w:hAnsi="Times New Roman" w:cs="Times New Roman"/>
          <w:sz w:val="28"/>
          <w:szCs w:val="28"/>
        </w:rPr>
        <w:t>ДЮСШ</w:t>
      </w:r>
      <w:r w:rsidRPr="003041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E1D17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по заявлению (далее заявление о приёме).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 заявление о приёме указываются следующие сведения: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- фамилия, имя и отчество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>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дата и место рождения поступающего;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фамилия, имя и отчество (при наличии) одного из родителей (законных представителей</w:t>
      </w:r>
      <w:r w:rsidR="003E1D17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поступающего несовершеннолетнего;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номера телефонов родителей поступающего;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мест</w:t>
      </w:r>
      <w:r w:rsidR="003E1D17">
        <w:rPr>
          <w:rFonts w:ascii="Times New Roman" w:hAnsi="Times New Roman" w:cs="Times New Roman"/>
          <w:sz w:val="28"/>
          <w:szCs w:val="28"/>
        </w:rPr>
        <w:t xml:space="preserve">о учёбы </w:t>
      </w:r>
      <w:proofErr w:type="gramStart"/>
      <w:r w:rsidR="003E1D1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 заявлении о приёме фиксируется факт ознакомления законных представителей</w:t>
      </w:r>
      <w:r w:rsidR="003E1D17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="003E1D17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Pr="0030413C">
        <w:rPr>
          <w:rFonts w:ascii="Times New Roman" w:hAnsi="Times New Roman" w:cs="Times New Roman"/>
          <w:sz w:val="28"/>
          <w:szCs w:val="28"/>
        </w:rPr>
        <w:t>ДЮСШ, а также согласие на процедуру</w:t>
      </w:r>
      <w:r w:rsidR="003E1D17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индивидуального отбора поступающего для освоения программы</w:t>
      </w:r>
      <w:r w:rsidR="003E1D17">
        <w:rPr>
          <w:rFonts w:ascii="Times New Roman" w:hAnsi="Times New Roman" w:cs="Times New Roman"/>
          <w:sz w:val="28"/>
          <w:szCs w:val="28"/>
        </w:rPr>
        <w:t>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Законные представители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имеют право ознакомиться с другими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="003E1D17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Pr="0030413C">
        <w:rPr>
          <w:rFonts w:ascii="Times New Roman" w:hAnsi="Times New Roman" w:cs="Times New Roman"/>
          <w:sz w:val="28"/>
          <w:szCs w:val="28"/>
        </w:rPr>
        <w:t>ДЮС</w:t>
      </w:r>
      <w:r w:rsidR="003E1D17">
        <w:rPr>
          <w:rFonts w:ascii="Times New Roman" w:hAnsi="Times New Roman" w:cs="Times New Roman"/>
          <w:sz w:val="28"/>
          <w:szCs w:val="28"/>
        </w:rPr>
        <w:t>Ш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</w:t>
      </w:r>
      <w:r w:rsidR="00675ABE">
        <w:rPr>
          <w:rFonts w:ascii="Times New Roman" w:hAnsi="Times New Roman" w:cs="Times New Roman"/>
          <w:sz w:val="28"/>
          <w:szCs w:val="28"/>
        </w:rPr>
        <w:t>.</w:t>
      </w:r>
      <w:r w:rsidRPr="0030413C">
        <w:rPr>
          <w:rFonts w:ascii="Times New Roman" w:hAnsi="Times New Roman" w:cs="Times New Roman"/>
          <w:sz w:val="28"/>
          <w:szCs w:val="28"/>
        </w:rPr>
        <w:t xml:space="preserve"> </w:t>
      </w:r>
      <w:r w:rsidR="00675ABE">
        <w:rPr>
          <w:rFonts w:ascii="Times New Roman" w:hAnsi="Times New Roman" w:cs="Times New Roman"/>
          <w:sz w:val="28"/>
          <w:szCs w:val="28"/>
        </w:rPr>
        <w:t>Вместе с заявлением о приеме в ДЮСШ</w:t>
      </w:r>
      <w:r w:rsidRPr="00304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предоставляются следующие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>: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копия свидетельства о рождении (или па</w:t>
      </w:r>
      <w:r w:rsidR="00675ABE">
        <w:rPr>
          <w:rFonts w:ascii="Times New Roman" w:hAnsi="Times New Roman" w:cs="Times New Roman"/>
          <w:sz w:val="28"/>
          <w:szCs w:val="28"/>
        </w:rPr>
        <w:t>спорта) поступающего</w:t>
      </w:r>
      <w:r w:rsidRPr="0030413C">
        <w:rPr>
          <w:rFonts w:ascii="Times New Roman" w:hAnsi="Times New Roman" w:cs="Times New Roman"/>
          <w:sz w:val="28"/>
          <w:szCs w:val="28"/>
        </w:rPr>
        <w:t>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справка врача о допуске поступающего к занятиям избранным видом спорта;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- фотографии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2 шт. 3x4.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2.5. Председатель приёмной комиссии организует деятельность комиссии и составляет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график проведения индивидуального отбора, обеспечивает единство требований,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 xml:space="preserve">предъявляемых к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при проведении индивидуального отбора.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2.6. Решение о результатах индивидуального отбора принимается приёмной комиссией на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закрытом заседании простым большинством голосов членов комиссии. При равном числе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голосов председатель приёмной комиссии по проведению индивидуального отбора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поступающих обладает правом решающего голоса.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2.7. Секретарь приёмной комиссии ведет протокол заседания на основании результатов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 xml:space="preserve">индивидуального отбора,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 xml:space="preserve">формирует личное дело на каждого поступающего </w:t>
      </w:r>
      <w:r w:rsidR="00675ABE">
        <w:rPr>
          <w:rFonts w:ascii="Times New Roman" w:hAnsi="Times New Roman" w:cs="Times New Roman"/>
          <w:sz w:val="28"/>
          <w:szCs w:val="28"/>
        </w:rPr>
        <w:t>которое хранится</w:t>
      </w:r>
      <w:proofErr w:type="gramEnd"/>
      <w:r w:rsidR="00675ABE">
        <w:rPr>
          <w:rFonts w:ascii="Times New Roman" w:hAnsi="Times New Roman" w:cs="Times New Roman"/>
          <w:sz w:val="28"/>
          <w:szCs w:val="28"/>
        </w:rPr>
        <w:t xml:space="preserve"> в архиве ДЮСШ</w:t>
      </w:r>
      <w:r w:rsidRPr="0030413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директором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номенклатурой дел.</w:t>
      </w:r>
    </w:p>
    <w:p w:rsidR="00675ABE" w:rsidRPr="00F922DF" w:rsidRDefault="0030413C" w:rsidP="00675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2.8. Результаты проведения индивидуального отбора объявляются не позднее трех рабочих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 xml:space="preserve">дней после проведения отбора.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 xml:space="preserve">Объявление указанных результатов </w:t>
      </w:r>
      <w:r w:rsidRPr="0030413C">
        <w:rPr>
          <w:rFonts w:ascii="Times New Roman" w:hAnsi="Times New Roman" w:cs="Times New Roman"/>
          <w:sz w:val="28"/>
          <w:szCs w:val="28"/>
        </w:rPr>
        <w:lastRenderedPageBreak/>
        <w:t>осуществляется путём</w:t>
      </w:r>
      <w:r w:rsidR="00675ABE">
        <w:rPr>
          <w:rFonts w:ascii="Times New Roman" w:hAnsi="Times New Roman" w:cs="Times New Roman"/>
          <w:sz w:val="28"/>
          <w:szCs w:val="28"/>
        </w:rPr>
        <w:t xml:space="preserve"> размещения по </w:t>
      </w:r>
      <w:r w:rsidRPr="0030413C">
        <w:rPr>
          <w:rFonts w:ascii="Times New Roman" w:hAnsi="Times New Roman" w:cs="Times New Roman"/>
          <w:sz w:val="28"/>
          <w:szCs w:val="28"/>
        </w:rPr>
        <w:t>фамильного списка</w:t>
      </w:r>
      <w:r w:rsidR="00675ABE">
        <w:rPr>
          <w:rFonts w:ascii="Times New Roman" w:hAnsi="Times New Roman" w:cs="Times New Roman"/>
          <w:sz w:val="28"/>
          <w:szCs w:val="28"/>
        </w:rPr>
        <w:t>-рейтинга</w:t>
      </w:r>
      <w:r w:rsidRPr="0030413C">
        <w:rPr>
          <w:rFonts w:ascii="Times New Roman" w:hAnsi="Times New Roman" w:cs="Times New Roman"/>
          <w:sz w:val="28"/>
          <w:szCs w:val="28"/>
        </w:rPr>
        <w:t xml:space="preserve"> </w:t>
      </w:r>
      <w:r w:rsidR="00675ABE" w:rsidRPr="00F922DF">
        <w:rPr>
          <w:rFonts w:ascii="Times New Roman" w:hAnsi="Times New Roman" w:cs="Times New Roman"/>
          <w:sz w:val="28"/>
          <w:szCs w:val="28"/>
        </w:rPr>
        <w:t>с указанием системы оценок, применяемой в ДЮСШ, и самих оценок (отметок, баллов, показателей в единицах измерения), полученных каждым поступающим по итогам индивидуального отбора.</w:t>
      </w:r>
      <w:proofErr w:type="gramEnd"/>
      <w:r w:rsidR="00675ABE" w:rsidRPr="00F922DF">
        <w:rPr>
          <w:rFonts w:ascii="Times New Roman" w:hAnsi="Times New Roman" w:cs="Times New Roman"/>
          <w:sz w:val="28"/>
          <w:szCs w:val="28"/>
        </w:rPr>
        <w:t xml:space="preserve"> Данные результаты размещаются на информационном стенде и на официальном сайте ДЮСШ в информационно-телекоммуникационной сети «Интернет» с учетом соблюдения законодательства Российской Федерации в области персональных данных. </w:t>
      </w:r>
    </w:p>
    <w:p w:rsidR="00675ABE" w:rsidRDefault="00675ABE" w:rsidP="00675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922DF">
        <w:rPr>
          <w:rFonts w:ascii="Times New Roman" w:hAnsi="Times New Roman" w:cs="Times New Roman"/>
          <w:sz w:val="28"/>
          <w:szCs w:val="28"/>
        </w:rPr>
        <w:t>. В ДЮСШ предусматривается проведение дополнительного отбора для лиц, не участвовавших в первоначальном индивидуальном отборе в установленные ДЮСШ сроки по уважительной причине, в пределах общего срока проведения индивидуального отбора поступающих.</w:t>
      </w:r>
    </w:p>
    <w:p w:rsidR="00675ABE" w:rsidRPr="0030413C" w:rsidRDefault="00675ABE" w:rsidP="00675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13C" w:rsidRDefault="0030413C" w:rsidP="0067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BE">
        <w:rPr>
          <w:rFonts w:ascii="Times New Roman" w:hAnsi="Times New Roman" w:cs="Times New Roman"/>
          <w:b/>
          <w:sz w:val="28"/>
          <w:szCs w:val="28"/>
        </w:rPr>
        <w:t>3. Права и обязанности членов Комиссии</w:t>
      </w:r>
    </w:p>
    <w:p w:rsidR="00675ABE" w:rsidRPr="00675ABE" w:rsidRDefault="00675ABE" w:rsidP="0067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3.1. Председатель комиссии: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осуществляет общее руководство Комиссией;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даёт поручения членам комиссии;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3.2. В отсутствие председателя Комиссии его обязанности исполняет уполномоченное им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лицо.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3.3. Секретарь Комиссии обеспечивает организационное сопровождение деятельности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Комиссии, в том числе: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осуществляет приём и регистрацию заявлений поступающих;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уведомляет членов Комиссии о месте и времени проведения заседаний Комиссии (не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чем за 2 рабочих дня до даты заседания);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готовит материалы к заседаниям Комиссии;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ведёт и подписывает протоколы заседаний Комиссии;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размещает на стенде учреждения сведения о результатах индивидуального отбора, списки</w:t>
      </w:r>
      <w:r w:rsidR="00675ABE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лиц рекомендованных приём</w:t>
      </w:r>
      <w:r w:rsidR="00675ABE">
        <w:rPr>
          <w:rFonts w:ascii="Times New Roman" w:hAnsi="Times New Roman" w:cs="Times New Roman"/>
          <w:sz w:val="28"/>
          <w:szCs w:val="28"/>
        </w:rPr>
        <w:t>ной Комиссией для зачисления в ДЮСШ</w:t>
      </w:r>
      <w:r w:rsidRPr="0030413C">
        <w:rPr>
          <w:rFonts w:ascii="Times New Roman" w:hAnsi="Times New Roman" w:cs="Times New Roman"/>
          <w:sz w:val="28"/>
          <w:szCs w:val="28"/>
        </w:rPr>
        <w:t>;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выполняет иные поручения председателя Комиссии.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3.4. Члены Комиссии:</w:t>
      </w:r>
    </w:p>
    <w:p w:rsid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участвуют в заседаниях Комиссии;</w:t>
      </w:r>
    </w:p>
    <w:p w:rsidR="00675ABE" w:rsidRPr="0030413C" w:rsidRDefault="00675ABE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индивидуальный отбор;</w:t>
      </w:r>
    </w:p>
    <w:p w:rsid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- принимают решения по вопросам, отнесённым к компетенции Комиссии.</w:t>
      </w:r>
    </w:p>
    <w:p w:rsidR="00675ABE" w:rsidRPr="0030413C" w:rsidRDefault="00675ABE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13C" w:rsidRPr="00675ABE" w:rsidRDefault="0030413C" w:rsidP="0067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BE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</w:p>
    <w:p w:rsidR="0030413C" w:rsidRDefault="0030413C" w:rsidP="0067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217B" w:rsidRPr="00675ABE" w:rsidRDefault="0076217B" w:rsidP="0067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1.1. Апелляционная комиссия создаётся для рассмотрения заявлений поступающих</w:t>
      </w:r>
      <w:r w:rsidR="0076217B">
        <w:rPr>
          <w:rFonts w:ascii="Times New Roman" w:hAnsi="Times New Roman" w:cs="Times New Roman"/>
          <w:sz w:val="28"/>
          <w:szCs w:val="28"/>
        </w:rPr>
        <w:t xml:space="preserve">, </w:t>
      </w:r>
      <w:r w:rsidRPr="0030413C">
        <w:rPr>
          <w:rFonts w:ascii="Times New Roman" w:hAnsi="Times New Roman" w:cs="Times New Roman"/>
          <w:sz w:val="28"/>
          <w:szCs w:val="28"/>
        </w:rPr>
        <w:t>не согласных с результатами, полученными в результате индивидуального</w:t>
      </w:r>
      <w:r w:rsidR="0076217B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отбора.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 Состав, функции и организация работы</w:t>
      </w:r>
      <w:r w:rsidR="0076217B">
        <w:rPr>
          <w:rFonts w:ascii="Times New Roman" w:hAnsi="Times New Roman" w:cs="Times New Roman"/>
          <w:sz w:val="28"/>
          <w:szCs w:val="28"/>
        </w:rPr>
        <w:t>: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В</w:t>
      </w:r>
      <w:r w:rsidR="0076217B">
        <w:rPr>
          <w:rFonts w:ascii="Times New Roman" w:hAnsi="Times New Roman" w:cs="Times New Roman"/>
          <w:sz w:val="28"/>
          <w:szCs w:val="28"/>
        </w:rPr>
        <w:t xml:space="preserve"> состав апелляционной комиссии </w:t>
      </w:r>
      <w:r w:rsidRPr="0030413C">
        <w:rPr>
          <w:rFonts w:ascii="Times New Roman" w:hAnsi="Times New Roman" w:cs="Times New Roman"/>
          <w:sz w:val="28"/>
          <w:szCs w:val="28"/>
        </w:rPr>
        <w:t>ДЮСШ входят работники, не входящие в состав</w:t>
      </w:r>
      <w:r w:rsidR="0076217B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 xml:space="preserve">приёмной комиссии - председатель и члены комиссии из числа </w:t>
      </w:r>
      <w:r w:rsidR="00E655E6">
        <w:rPr>
          <w:rFonts w:ascii="Times New Roman" w:hAnsi="Times New Roman" w:cs="Times New Roman"/>
          <w:sz w:val="28"/>
          <w:szCs w:val="28"/>
        </w:rPr>
        <w:t>работников администрации ДЮСШ</w:t>
      </w:r>
      <w:r w:rsidR="00E655E6" w:rsidRPr="0030413C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и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тренерско-</w:t>
      </w:r>
      <w:r w:rsidR="00E655E6">
        <w:rPr>
          <w:rFonts w:ascii="Times New Roman" w:hAnsi="Times New Roman" w:cs="Times New Roman"/>
          <w:sz w:val="28"/>
          <w:szCs w:val="28"/>
        </w:rPr>
        <w:t>преподавательского состава ДЮСШ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lastRenderedPageBreak/>
        <w:t>Количественный состав - 3 человека.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 xml:space="preserve">Организацию работы апелляционной комиссии, организацию личного приёма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>, осуществляет секретарь апелляционной комиссии. Состав апелляционной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комиссии утверждается приказом директора.</w:t>
      </w:r>
    </w:p>
    <w:p w:rsidR="0030413C" w:rsidRPr="0030413C" w:rsidRDefault="0030413C" w:rsidP="00E6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Поступающие, вправе подать письменное заявление об апелляции по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процедуре проведения индивидуального отбора в апелляционную комиссию не позднее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следующего рабочего дня после объявления результатов индивидуального отбора.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её подачи на заседании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апелляционной комиссии, на которое приглашаются поступающие с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 xml:space="preserve">законными представителями,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подавших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апелляцию.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приёмной комиссии представляет в апелляционную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 xml:space="preserve">комиссию протоколы заседания комиссии по индивидуальному отбору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Апелляционная комиссия принимает решение о целесообразности или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 xml:space="preserve">нецелесообразности повторного проведения отбора в 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и назначает дату и время повторного тестирования. Данное решение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утверждается большинством голосов членов апелляционной комиссии. При равном числе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голосов председатель комиссии имеет право решающего голоса.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сведения подавшего апелляцию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поступающего и законных представителей, подавших апелляцию под роспись в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3041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413C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принятия решения.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На каждом заседании комиссии ведётся протокол.</w:t>
      </w:r>
    </w:p>
    <w:p w:rsidR="0030413C" w:rsidRPr="0030413C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Повторное проведение индивидуального отбора в течение трех рабочих дней со дня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принятия решения о целесообразности такого отбора в присутствии не менее чем двух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членов апелляционной комиссии.</w:t>
      </w:r>
    </w:p>
    <w:p w:rsidR="0030413C" w:rsidRPr="006A471A" w:rsidRDefault="0030413C" w:rsidP="0030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2.5. Подача апелляции по процедуре проведения повторного индивидуального отбора не</w:t>
      </w:r>
      <w:r w:rsidR="00E655E6"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допускается.</w:t>
      </w:r>
    </w:p>
    <w:sectPr w:rsidR="0030413C" w:rsidRPr="006A471A" w:rsidSect="00675ABE">
      <w:pgSz w:w="11906" w:h="16838"/>
      <w:pgMar w:top="1134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54E9"/>
    <w:rsid w:val="00024B15"/>
    <w:rsid w:val="002A0FAE"/>
    <w:rsid w:val="002E0B28"/>
    <w:rsid w:val="0030413C"/>
    <w:rsid w:val="003948BC"/>
    <w:rsid w:val="003C192A"/>
    <w:rsid w:val="003E1D17"/>
    <w:rsid w:val="003E3745"/>
    <w:rsid w:val="00433C9F"/>
    <w:rsid w:val="005829DA"/>
    <w:rsid w:val="00633C6D"/>
    <w:rsid w:val="00675ABE"/>
    <w:rsid w:val="006A0C0C"/>
    <w:rsid w:val="006A471A"/>
    <w:rsid w:val="00736BB0"/>
    <w:rsid w:val="0076217B"/>
    <w:rsid w:val="008654E9"/>
    <w:rsid w:val="008A4CA6"/>
    <w:rsid w:val="009A4C3A"/>
    <w:rsid w:val="00A45100"/>
    <w:rsid w:val="00AA6586"/>
    <w:rsid w:val="00AF3161"/>
    <w:rsid w:val="00B241AB"/>
    <w:rsid w:val="00B3678D"/>
    <w:rsid w:val="00B90B65"/>
    <w:rsid w:val="00BB480D"/>
    <w:rsid w:val="00CF4DB8"/>
    <w:rsid w:val="00D63C0B"/>
    <w:rsid w:val="00E308CD"/>
    <w:rsid w:val="00E45886"/>
    <w:rsid w:val="00E655E6"/>
    <w:rsid w:val="00E94607"/>
    <w:rsid w:val="00F8059F"/>
    <w:rsid w:val="00F9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4E9"/>
    <w:pPr>
      <w:spacing w:after="0" w:line="240" w:lineRule="auto"/>
    </w:pPr>
  </w:style>
  <w:style w:type="table" w:styleId="a4">
    <w:name w:val="Table Grid"/>
    <w:basedOn w:val="a1"/>
    <w:uiPriority w:val="59"/>
    <w:rsid w:val="008654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176">
          <w:marLeft w:val="272"/>
          <w:marRight w:val="0"/>
          <w:marTop w:val="1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70">
          <w:marLeft w:val="2038"/>
          <w:marRight w:val="0"/>
          <w:marTop w:val="1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415">
          <w:marLeft w:val="272"/>
          <w:marRight w:val="0"/>
          <w:marTop w:val="1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187">
          <w:marLeft w:val="2038"/>
          <w:marRight w:val="0"/>
          <w:marTop w:val="1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827">
          <w:marLeft w:val="272"/>
          <w:marRight w:val="0"/>
          <w:marTop w:val="1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27">
          <w:marLeft w:val="2038"/>
          <w:marRight w:val="0"/>
          <w:marTop w:val="1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2018-10-31T10:08:00Z</cp:lastPrinted>
  <dcterms:created xsi:type="dcterms:W3CDTF">2018-10-24T22:10:00Z</dcterms:created>
  <dcterms:modified xsi:type="dcterms:W3CDTF">2018-10-31T10:08:00Z</dcterms:modified>
</cp:coreProperties>
</file>